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91E47" w14:textId="6DCF3B42" w:rsidR="00711661" w:rsidRPr="00B266B0" w:rsidRDefault="00711661" w:rsidP="00711661">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8B5B6A">
        <w:rPr>
          <w:noProof w:val="0"/>
          <w:sz w:val="24"/>
          <w:szCs w:val="24"/>
        </w:rPr>
        <w:t>9</w:t>
      </w:r>
      <w:r w:rsidR="002368EA">
        <w:rPr>
          <w:noProof w:val="0"/>
          <w:sz w:val="24"/>
          <w:szCs w:val="24"/>
        </w:rPr>
        <w:t>bis</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sidR="004C7F37" w:rsidRPr="004C7F37">
        <w:rPr>
          <w:bCs/>
          <w:noProof w:val="0"/>
          <w:sz w:val="24"/>
          <w:szCs w:val="24"/>
        </w:rPr>
        <w:t>256601</w:t>
      </w:r>
    </w:p>
    <w:p w14:paraId="6141F2D8" w14:textId="4EE2F9CD" w:rsidR="009E204C" w:rsidRPr="00B1063A" w:rsidRDefault="008B5B6A" w:rsidP="009E204C">
      <w:pPr>
        <w:pStyle w:val="Header"/>
        <w:tabs>
          <w:tab w:val="right" w:pos="9639"/>
        </w:tabs>
        <w:rPr>
          <w:bCs/>
          <w:noProof w:val="0"/>
          <w:sz w:val="24"/>
          <w:szCs w:val="24"/>
          <w:lang w:val="en-US"/>
        </w:rPr>
      </w:pPr>
      <w:r>
        <w:rPr>
          <w:rFonts w:cs="Arial"/>
          <w:sz w:val="24"/>
          <w:szCs w:val="24"/>
          <w:lang w:val="en-US"/>
        </w:rPr>
        <w:t>Prague</w:t>
      </w:r>
      <w:r w:rsidR="009E204C">
        <w:rPr>
          <w:rFonts w:cs="Arial"/>
          <w:sz w:val="24"/>
          <w:szCs w:val="24"/>
          <w:lang w:val="en-US"/>
        </w:rPr>
        <w:t xml:space="preserve">, </w:t>
      </w:r>
      <w:r>
        <w:rPr>
          <w:rFonts w:cs="Arial"/>
          <w:sz w:val="24"/>
          <w:szCs w:val="24"/>
          <w:lang w:val="en-US"/>
        </w:rPr>
        <w:t>Czech Republic</w:t>
      </w:r>
      <w:r w:rsidR="009E204C" w:rsidRPr="00782170">
        <w:rPr>
          <w:rFonts w:cs="Arial"/>
          <w:sz w:val="24"/>
          <w:szCs w:val="24"/>
          <w:lang w:val="en-US"/>
        </w:rPr>
        <w:t xml:space="preserve">, </w:t>
      </w:r>
      <w:r w:rsidR="0030728C">
        <w:rPr>
          <w:rFonts w:cs="Arial"/>
          <w:sz w:val="24"/>
          <w:szCs w:val="24"/>
          <w:lang w:val="en-US"/>
        </w:rPr>
        <w:t>1</w:t>
      </w:r>
      <w:r>
        <w:rPr>
          <w:rFonts w:cs="Arial"/>
          <w:sz w:val="24"/>
          <w:szCs w:val="24"/>
          <w:lang w:val="en-US"/>
        </w:rPr>
        <w:t>3</w:t>
      </w:r>
      <w:r w:rsidR="009E204C" w:rsidRPr="00782170">
        <w:rPr>
          <w:rFonts w:cs="Arial"/>
          <w:sz w:val="24"/>
          <w:szCs w:val="24"/>
          <w:lang w:val="en-US"/>
        </w:rPr>
        <w:t xml:space="preserve"> – </w:t>
      </w:r>
      <w:r w:rsidR="009E204C">
        <w:rPr>
          <w:rFonts w:cs="Arial"/>
          <w:sz w:val="24"/>
          <w:szCs w:val="24"/>
          <w:lang w:val="en-US"/>
        </w:rPr>
        <w:t>1</w:t>
      </w:r>
      <w:r>
        <w:rPr>
          <w:rFonts w:cs="Arial"/>
          <w:sz w:val="24"/>
          <w:szCs w:val="24"/>
          <w:lang w:val="en-US"/>
        </w:rPr>
        <w:t>7</w:t>
      </w:r>
      <w:r w:rsidR="009E204C" w:rsidRPr="00782170">
        <w:rPr>
          <w:rFonts w:cs="Arial"/>
          <w:sz w:val="24"/>
          <w:szCs w:val="24"/>
          <w:lang w:val="en-US"/>
        </w:rPr>
        <w:t xml:space="preserve"> </w:t>
      </w:r>
      <w:r>
        <w:rPr>
          <w:rFonts w:cs="Arial"/>
          <w:sz w:val="24"/>
          <w:szCs w:val="24"/>
          <w:lang w:val="en-US"/>
        </w:rPr>
        <w:t>October</w:t>
      </w:r>
      <w:r w:rsidR="009E204C" w:rsidRPr="00C84ED9">
        <w:rPr>
          <w:rFonts w:cs="Arial"/>
          <w:sz w:val="24"/>
          <w:szCs w:val="24"/>
          <w:lang w:val="en-US"/>
        </w:rPr>
        <w:t>, 202</w:t>
      </w:r>
      <w:r>
        <w:rPr>
          <w:rFonts w:cs="Arial"/>
          <w:sz w:val="24"/>
          <w:szCs w:val="24"/>
          <w:lang w:val="en-US"/>
        </w:rPr>
        <w:t>5</w:t>
      </w:r>
    </w:p>
    <w:p w14:paraId="2F96B0BD" w14:textId="77777777" w:rsidR="002F2360" w:rsidRPr="000665EA" w:rsidRDefault="002F2360" w:rsidP="002F2360">
      <w:pPr>
        <w:pStyle w:val="Header"/>
        <w:tabs>
          <w:tab w:val="left" w:pos="2410"/>
        </w:tabs>
        <w:rPr>
          <w:bCs/>
          <w:noProof w:val="0"/>
          <w:sz w:val="24"/>
        </w:rPr>
      </w:pPr>
    </w:p>
    <w:p w14:paraId="430718D4" w14:textId="06F49246" w:rsidR="002F2360" w:rsidRPr="000665EA" w:rsidRDefault="002F2360" w:rsidP="002F2360">
      <w:pPr>
        <w:pStyle w:val="CRCoverPage"/>
        <w:tabs>
          <w:tab w:val="left" w:pos="1985"/>
          <w:tab w:val="left" w:pos="2410"/>
        </w:tabs>
        <w:rPr>
          <w:rFonts w:cs="Arial"/>
          <w:b/>
          <w:bCs/>
          <w:sz w:val="24"/>
          <w:lang w:eastAsia="ja-JP"/>
        </w:rPr>
      </w:pPr>
      <w:r w:rsidRPr="001448B3">
        <w:rPr>
          <w:rFonts w:cs="Arial"/>
          <w:b/>
          <w:bCs/>
          <w:sz w:val="24"/>
        </w:rPr>
        <w:t>Agenda item:</w:t>
      </w:r>
      <w:r w:rsidRPr="001448B3">
        <w:rPr>
          <w:rFonts w:cs="Arial"/>
          <w:b/>
          <w:bCs/>
          <w:sz w:val="24"/>
        </w:rPr>
        <w:tab/>
      </w:r>
      <w:r w:rsidR="008B5B6A">
        <w:rPr>
          <w:rFonts w:cs="Arial"/>
          <w:b/>
          <w:bCs/>
          <w:sz w:val="24"/>
        </w:rPr>
        <w:t>11</w:t>
      </w:r>
      <w:r w:rsidR="002368EA">
        <w:rPr>
          <w:rFonts w:cs="Arial"/>
          <w:b/>
          <w:bCs/>
          <w:sz w:val="24"/>
        </w:rPr>
        <w:t>.</w:t>
      </w:r>
      <w:r w:rsidR="001965AF">
        <w:rPr>
          <w:rFonts w:cs="Arial"/>
          <w:b/>
          <w:bCs/>
          <w:sz w:val="24"/>
        </w:rPr>
        <w:t>2</w:t>
      </w:r>
      <w:r w:rsidR="002368EA">
        <w:rPr>
          <w:rFonts w:cs="Arial"/>
          <w:b/>
          <w:bCs/>
          <w:sz w:val="24"/>
        </w:rPr>
        <w:t>.</w:t>
      </w:r>
      <w:r w:rsidR="001965AF">
        <w:rPr>
          <w:rFonts w:cs="Arial"/>
          <w:b/>
          <w:bCs/>
          <w:sz w:val="24"/>
        </w:rPr>
        <w:t>1</w:t>
      </w:r>
    </w:p>
    <w:p w14:paraId="02505283" w14:textId="0B1C2B0C"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p>
    <w:p w14:paraId="5E7A28BB" w14:textId="612BA783"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8B5B6A">
        <w:rPr>
          <w:rFonts w:ascii="Arial" w:hAnsi="Arial" w:cs="Arial"/>
          <w:b/>
          <w:bCs/>
          <w:sz w:val="24"/>
        </w:rPr>
        <w:t xml:space="preserve">MRO </w:t>
      </w:r>
      <w:r w:rsidR="00E56AF1">
        <w:rPr>
          <w:rFonts w:ascii="Arial" w:hAnsi="Arial" w:cs="Arial"/>
          <w:b/>
          <w:bCs/>
          <w:sz w:val="24"/>
        </w:rPr>
        <w:t xml:space="preserve">Enhancements </w:t>
      </w:r>
      <w:r w:rsidR="008B5B6A">
        <w:rPr>
          <w:rFonts w:ascii="Arial" w:hAnsi="Arial" w:cs="Arial"/>
          <w:b/>
          <w:bCs/>
          <w:sz w:val="24"/>
        </w:rPr>
        <w:t>for Inter</w:t>
      </w:r>
      <w:r w:rsidR="003020BE">
        <w:rPr>
          <w:rFonts w:ascii="Arial" w:hAnsi="Arial" w:cs="Arial"/>
          <w:b/>
          <w:bCs/>
          <w:sz w:val="24"/>
        </w:rPr>
        <w:t>-</w:t>
      </w:r>
      <w:r w:rsidR="008B5B6A">
        <w:rPr>
          <w:rFonts w:ascii="Arial" w:hAnsi="Arial" w:cs="Arial"/>
          <w:b/>
          <w:bCs/>
          <w:sz w:val="24"/>
        </w:rPr>
        <w:t>CU LTM</w:t>
      </w:r>
      <w:r w:rsidR="00DD3DFE">
        <w:rPr>
          <w:rFonts w:ascii="Arial" w:hAnsi="Arial" w:cs="Arial"/>
          <w:b/>
          <w:bCs/>
          <w:sz w:val="24"/>
        </w:rPr>
        <w:t xml:space="preserve"> </w:t>
      </w:r>
    </w:p>
    <w:p w14:paraId="0F79702C" w14:textId="672732C2"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AE3EA6">
        <w:rPr>
          <w:rFonts w:ascii="Arial" w:hAnsi="Arial" w:cs="Arial"/>
          <w:b/>
          <w:bCs/>
          <w:sz w:val="24"/>
        </w:rPr>
        <w:t>Approval</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1BD458A5" w:rsidR="00CD4C7B" w:rsidRDefault="00CD4C7B" w:rsidP="00EE13A8">
      <w:pPr>
        <w:pStyle w:val="Heading1"/>
        <w:tabs>
          <w:tab w:val="left" w:pos="2410"/>
        </w:tabs>
      </w:pPr>
      <w:r w:rsidRPr="000665EA">
        <w:t>1</w:t>
      </w:r>
      <w:r w:rsidRPr="000665EA">
        <w:tab/>
      </w:r>
      <w:r w:rsidR="0056573F" w:rsidRPr="000665EA">
        <w:t>Introduction</w:t>
      </w:r>
    </w:p>
    <w:p w14:paraId="3C597035" w14:textId="1109BED6" w:rsidR="00DD1E32" w:rsidRPr="008A08E4" w:rsidRDefault="00DD1E32" w:rsidP="00DD1E32">
      <w:bookmarkStart w:id="1" w:name="_Hlk142286749"/>
      <w:r w:rsidRPr="008A08E4">
        <w:t xml:space="preserve">This </w:t>
      </w:r>
      <w:r w:rsidR="0094509B">
        <w:t xml:space="preserve">is an initial contribution related to MRO </w:t>
      </w:r>
      <w:r w:rsidR="00ED720A">
        <w:t xml:space="preserve">enhancements </w:t>
      </w:r>
      <w:r w:rsidR="0094509B">
        <w:t xml:space="preserve">for </w:t>
      </w:r>
      <w:r w:rsidR="008B5B6A">
        <w:t>Inter CU</w:t>
      </w:r>
      <w:r w:rsidR="003020BE">
        <w:t>-</w:t>
      </w:r>
      <w:r w:rsidR="0094509B">
        <w:t>LTM in Rel.</w:t>
      </w:r>
      <w:r w:rsidR="008B5B6A">
        <w:t>20</w:t>
      </w:r>
      <w:r w:rsidRPr="008A08E4">
        <w:t>.</w:t>
      </w:r>
    </w:p>
    <w:bookmarkEnd w:id="1"/>
    <w:p w14:paraId="6E19A47A" w14:textId="77777777" w:rsidR="00607F1B" w:rsidRDefault="00607F1B" w:rsidP="00607F1B">
      <w:pPr>
        <w:pStyle w:val="Heading1"/>
        <w:tabs>
          <w:tab w:val="left" w:pos="2410"/>
        </w:tabs>
      </w:pPr>
      <w:r w:rsidRPr="000665EA">
        <w:t>2</w:t>
      </w:r>
      <w:r w:rsidRPr="000665EA">
        <w:tab/>
      </w:r>
      <w:r>
        <w:t>Discussion</w:t>
      </w:r>
    </w:p>
    <w:p w14:paraId="4362AE92" w14:textId="43DACA39" w:rsidR="0085379D" w:rsidRPr="00934383" w:rsidRDefault="0085379D" w:rsidP="0085379D">
      <w:pPr>
        <w:pStyle w:val="Heading2"/>
        <w:rPr>
          <w:rFonts w:eastAsiaTheme="minorEastAsia"/>
          <w:lang w:eastAsia="zh-CN"/>
        </w:rPr>
      </w:pPr>
      <w:r>
        <w:rPr>
          <w:rFonts w:eastAsiaTheme="minorEastAsia" w:hint="eastAsia"/>
          <w:lang w:eastAsia="zh-CN"/>
        </w:rPr>
        <w:t>2</w:t>
      </w:r>
      <w:r>
        <w:rPr>
          <w:rFonts w:eastAsiaTheme="minorEastAsia"/>
          <w:lang w:eastAsia="zh-CN"/>
        </w:rPr>
        <w:t xml:space="preserve">.1 </w:t>
      </w:r>
      <w:r w:rsidR="00D47F32">
        <w:rPr>
          <w:rFonts w:eastAsiaTheme="minorEastAsia"/>
          <w:lang w:eastAsia="zh-CN"/>
        </w:rPr>
        <w:t>MRO</w:t>
      </w:r>
      <w:r w:rsidR="00FC195A">
        <w:rPr>
          <w:rFonts w:eastAsiaTheme="minorEastAsia"/>
          <w:lang w:eastAsia="zh-CN"/>
        </w:rPr>
        <w:t xml:space="preserve"> for LTM</w:t>
      </w:r>
    </w:p>
    <w:p w14:paraId="3BCFF1A1" w14:textId="7B6685AA" w:rsidR="0085379D" w:rsidRPr="0036037A" w:rsidRDefault="0085379D" w:rsidP="0085379D">
      <w:pPr>
        <w:pStyle w:val="Heading3"/>
        <w:rPr>
          <w:rFonts w:cs="Arial"/>
          <w:b/>
          <w:szCs w:val="28"/>
        </w:rPr>
      </w:pPr>
      <w:r w:rsidRPr="0036037A">
        <w:rPr>
          <w:rFonts w:cs="Arial"/>
          <w:szCs w:val="28"/>
        </w:rPr>
        <w:t>2.1.1 Agreements achieved in RAN</w:t>
      </w:r>
      <w:r w:rsidR="008E382A">
        <w:rPr>
          <w:rFonts w:cs="Arial"/>
          <w:szCs w:val="28"/>
        </w:rPr>
        <w:t xml:space="preserve"> Plenary</w:t>
      </w:r>
      <w:r w:rsidRPr="0036037A">
        <w:rPr>
          <w:rFonts w:cs="Arial"/>
          <w:szCs w:val="28"/>
        </w:rPr>
        <w:t xml:space="preserve"> </w:t>
      </w:r>
    </w:p>
    <w:p w14:paraId="0DD1F755" w14:textId="485C5EE6" w:rsidR="004E193D" w:rsidRDefault="004E193D" w:rsidP="004E193D">
      <w:pPr>
        <w:rPr>
          <w:iCs/>
          <w:color w:val="000000" w:themeColor="text1"/>
          <w:sz w:val="22"/>
        </w:rPr>
      </w:pPr>
      <w:r>
        <w:rPr>
          <w:rFonts w:hint="eastAsia"/>
          <w:iCs/>
          <w:color w:val="000000" w:themeColor="text1"/>
          <w:sz w:val="22"/>
        </w:rPr>
        <w:t>T</w:t>
      </w:r>
      <w:r>
        <w:rPr>
          <w:iCs/>
          <w:color w:val="000000" w:themeColor="text1"/>
          <w:sz w:val="22"/>
        </w:rPr>
        <w:t xml:space="preserve">he agreements achieved in </w:t>
      </w:r>
      <w:r w:rsidRPr="00E66210">
        <w:rPr>
          <w:rFonts w:hint="eastAsia"/>
          <w:iCs/>
          <w:color w:val="000000" w:themeColor="text1"/>
          <w:sz w:val="22"/>
        </w:rPr>
        <w:t>R</w:t>
      </w:r>
      <w:r w:rsidRPr="00E66210">
        <w:rPr>
          <w:iCs/>
          <w:color w:val="000000" w:themeColor="text1"/>
          <w:sz w:val="22"/>
        </w:rPr>
        <w:t>AN</w:t>
      </w:r>
      <w:r w:rsidR="00146A08">
        <w:rPr>
          <w:iCs/>
          <w:color w:val="000000" w:themeColor="text1"/>
          <w:sz w:val="22"/>
        </w:rPr>
        <w:t xml:space="preserve"> #1</w:t>
      </w:r>
      <w:r w:rsidR="00312874">
        <w:rPr>
          <w:iCs/>
          <w:color w:val="000000" w:themeColor="text1"/>
          <w:sz w:val="22"/>
        </w:rPr>
        <w:t>08</w:t>
      </w:r>
      <w:r w:rsidR="00713AD7">
        <w:rPr>
          <w:iCs/>
          <w:color w:val="000000" w:themeColor="text1"/>
          <w:sz w:val="22"/>
        </w:rPr>
        <w:t xml:space="preserve"> [1]</w:t>
      </w:r>
      <w:r>
        <w:rPr>
          <w:iCs/>
          <w:color w:val="000000" w:themeColor="text1"/>
          <w:sz w:val="22"/>
        </w:rPr>
        <w:t>:</w:t>
      </w:r>
    </w:p>
    <w:p w14:paraId="35CF564B" w14:textId="6B83A4F3" w:rsidR="00312874" w:rsidRPr="00312874" w:rsidRDefault="00312874" w:rsidP="00312874">
      <w:pPr>
        <w:spacing w:before="120" w:line="280" w:lineRule="atLeast"/>
        <w:rPr>
          <w:rFonts w:eastAsia="SimSun"/>
          <w:color w:val="00B050"/>
        </w:rPr>
      </w:pPr>
      <w:bookmarkStart w:id="2" w:name="OLE_LINK35"/>
      <w:r w:rsidRPr="00312874">
        <w:rPr>
          <w:rFonts w:eastAsia="SimSun"/>
          <w:color w:val="00B050"/>
        </w:rPr>
        <w:t>The objective of NR_SON_MDT_Ph5-Core</w:t>
      </w:r>
      <w:r w:rsidRPr="00312874">
        <w:rPr>
          <w:color w:val="00B050"/>
        </w:rPr>
        <w:t xml:space="preserve"> WI </w:t>
      </w:r>
      <w:r w:rsidRPr="00312874">
        <w:rPr>
          <w:rFonts w:eastAsia="SimSun"/>
          <w:color w:val="00B050"/>
        </w:rPr>
        <w:t xml:space="preserve">is to specify </w:t>
      </w:r>
      <w:r w:rsidRPr="00312874">
        <w:rPr>
          <w:rFonts w:eastAsia="SimSun" w:hint="eastAsia"/>
          <w:color w:val="00B050"/>
        </w:rPr>
        <w:t xml:space="preserve">data collection enhancement in NR </w:t>
      </w:r>
      <w:r w:rsidRPr="00312874">
        <w:rPr>
          <w:rFonts w:eastAsia="SimSun"/>
          <w:color w:val="00B050"/>
        </w:rPr>
        <w:t>standalone for SON/MDT purpose</w:t>
      </w:r>
      <w:r w:rsidRPr="00312874">
        <w:rPr>
          <w:rFonts w:eastAsia="SimSun" w:hint="eastAsia"/>
          <w:color w:val="00B050"/>
        </w:rPr>
        <w:t xml:space="preserve">. </w:t>
      </w:r>
      <w:r w:rsidRPr="00312874">
        <w:rPr>
          <w:rFonts w:eastAsia="SimSun"/>
          <w:color w:val="00B050"/>
        </w:rPr>
        <w:t>The specific objectives of this work item are:</w:t>
      </w:r>
    </w:p>
    <w:p w14:paraId="6E2E5C47" w14:textId="77777777" w:rsidR="00312874" w:rsidRPr="00312874" w:rsidRDefault="00312874" w:rsidP="00312874">
      <w:pPr>
        <w:spacing w:before="120" w:line="280" w:lineRule="atLeast"/>
        <w:rPr>
          <w:rFonts w:eastAsia="SimSun"/>
          <w:color w:val="00B050"/>
        </w:rPr>
      </w:pPr>
      <w:bookmarkStart w:id="3" w:name="OLE_LINK31"/>
      <w:bookmarkStart w:id="4" w:name="OLE_LINK17"/>
      <w:r w:rsidRPr="00312874">
        <w:rPr>
          <w:rFonts w:eastAsia="SimSun"/>
          <w:color w:val="00B050"/>
        </w:rPr>
        <w:t>- MRO enhancement for R1</w:t>
      </w:r>
      <w:r w:rsidRPr="00312874">
        <w:rPr>
          <w:rFonts w:eastAsia="SimSun" w:hint="eastAsia"/>
          <w:color w:val="00B050"/>
        </w:rPr>
        <w:t>9</w:t>
      </w:r>
      <w:r w:rsidRPr="00312874">
        <w:rPr>
          <w:rFonts w:eastAsia="SimSun"/>
          <w:color w:val="00B050"/>
        </w:rPr>
        <w:t xml:space="preserve"> mobility mechanisms, including</w:t>
      </w:r>
      <w:r w:rsidRPr="00312874">
        <w:rPr>
          <w:rFonts w:hint="eastAsia"/>
          <w:color w:val="00B050"/>
        </w:rPr>
        <w:t xml:space="preserve"> </w:t>
      </w:r>
      <w:r w:rsidRPr="00312874">
        <w:rPr>
          <w:rFonts w:eastAsia="SimSun" w:hint="eastAsia"/>
          <w:color w:val="00B050"/>
        </w:rPr>
        <w:t>inter-CU LTM and intra-CU conditional LTM</w:t>
      </w:r>
      <w:r w:rsidRPr="00312874">
        <w:rPr>
          <w:rFonts w:eastAsia="SimSun"/>
          <w:color w:val="00B050"/>
        </w:rPr>
        <w:t xml:space="preserve"> [RAN3, RAN2]:</w:t>
      </w:r>
    </w:p>
    <w:p w14:paraId="0396F241" w14:textId="77777777" w:rsidR="00312874" w:rsidRPr="00312874" w:rsidRDefault="00312874" w:rsidP="00312874">
      <w:pPr>
        <w:pStyle w:val="ListParagraph"/>
        <w:widowControl w:val="0"/>
        <w:numPr>
          <w:ilvl w:val="0"/>
          <w:numId w:val="39"/>
        </w:numPr>
        <w:spacing w:before="120" w:after="0" w:line="280" w:lineRule="atLeast"/>
        <w:jc w:val="both"/>
        <w:rPr>
          <w:rFonts w:eastAsia="SimSun"/>
          <w:color w:val="00B050"/>
        </w:rPr>
      </w:pPr>
      <w:r w:rsidRPr="00312874">
        <w:rPr>
          <w:rFonts w:eastAsia="SimSun"/>
          <w:color w:val="00B050"/>
        </w:rPr>
        <w:t xml:space="preserve">Specification of the inter-node information exchange, including possible enhancements </w:t>
      </w:r>
      <w:r w:rsidRPr="00312874">
        <w:rPr>
          <w:rFonts w:eastAsia="SimSun" w:hint="eastAsia"/>
          <w:color w:val="00B050"/>
        </w:rPr>
        <w:t>on the existing</w:t>
      </w:r>
      <w:r w:rsidRPr="00312874">
        <w:rPr>
          <w:rFonts w:eastAsia="SimSun"/>
          <w:color w:val="00B050"/>
        </w:rPr>
        <w:t xml:space="preserve"> interfaces [RAN3]</w:t>
      </w:r>
    </w:p>
    <w:p w14:paraId="50D84ECD" w14:textId="77777777" w:rsidR="00312874" w:rsidRPr="00312874" w:rsidRDefault="00312874" w:rsidP="00312874">
      <w:pPr>
        <w:pStyle w:val="ListParagraph"/>
        <w:widowControl w:val="0"/>
        <w:numPr>
          <w:ilvl w:val="0"/>
          <w:numId w:val="39"/>
        </w:numPr>
        <w:spacing w:before="120" w:after="0" w:line="280" w:lineRule="atLeast"/>
        <w:jc w:val="both"/>
        <w:rPr>
          <w:rFonts w:eastAsia="SimSun"/>
          <w:color w:val="00B050"/>
        </w:rPr>
      </w:pPr>
      <w:r w:rsidRPr="00312874">
        <w:rPr>
          <w:rFonts w:eastAsia="SimSun" w:hint="eastAsia"/>
          <w:color w:val="00B050"/>
        </w:rPr>
        <w:t>Identify and specify necessary UE reporting to enhance the mobility parameter tuning</w:t>
      </w:r>
      <w:r w:rsidRPr="00312874">
        <w:rPr>
          <w:rFonts w:eastAsia="SimSun"/>
          <w:color w:val="00B050"/>
        </w:rPr>
        <w:t> [RAN2]</w:t>
      </w:r>
    </w:p>
    <w:bookmarkEnd w:id="3"/>
    <w:bookmarkEnd w:id="4"/>
    <w:p w14:paraId="1553E83D" w14:textId="77777777" w:rsidR="00312874" w:rsidRPr="00312874" w:rsidRDefault="00312874" w:rsidP="00312874">
      <w:pPr>
        <w:spacing w:before="120" w:line="280" w:lineRule="atLeast"/>
        <w:rPr>
          <w:rFonts w:eastAsia="SimSun"/>
          <w:color w:val="00B050"/>
        </w:rPr>
      </w:pPr>
      <w:r w:rsidRPr="00312874">
        <w:rPr>
          <w:rFonts w:eastAsia="SimSun"/>
          <w:color w:val="00B050"/>
        </w:rPr>
        <w:t>If needed, co-operate with RAN1, SA5.</w:t>
      </w:r>
    </w:p>
    <w:bookmarkEnd w:id="2"/>
    <w:p w14:paraId="5A946F54" w14:textId="77777777" w:rsidR="00146A08" w:rsidRPr="00146A08" w:rsidRDefault="00146A08" w:rsidP="004E193D">
      <w:pPr>
        <w:rPr>
          <w:iCs/>
          <w:color w:val="000000" w:themeColor="text1"/>
          <w:sz w:val="22"/>
          <w:lang w:val="en-US"/>
        </w:rPr>
      </w:pPr>
    </w:p>
    <w:p w14:paraId="5E243D0E" w14:textId="3807B35D" w:rsidR="00DC1F0D" w:rsidRDefault="00E4122E" w:rsidP="00DC1F0D">
      <w:pPr>
        <w:pStyle w:val="Heading2"/>
        <w:ind w:left="567" w:hanging="567"/>
      </w:pPr>
      <w:r w:rsidRPr="00DC1F0D">
        <w:rPr>
          <w:rFonts w:cs="Arial"/>
          <w:sz w:val="28"/>
          <w:szCs w:val="28"/>
        </w:rPr>
        <w:t>2.</w:t>
      </w:r>
      <w:r w:rsidR="004E193D" w:rsidRPr="00DC1F0D">
        <w:rPr>
          <w:rFonts w:cs="Arial"/>
          <w:sz w:val="28"/>
          <w:szCs w:val="28"/>
        </w:rPr>
        <w:t>1</w:t>
      </w:r>
      <w:r w:rsidRPr="00DC1F0D">
        <w:rPr>
          <w:rFonts w:cs="Arial"/>
          <w:sz w:val="28"/>
          <w:szCs w:val="28"/>
        </w:rPr>
        <w:t>.2</w:t>
      </w:r>
      <w:r w:rsidRPr="0036037A">
        <w:rPr>
          <w:rFonts w:cs="Arial"/>
          <w:szCs w:val="28"/>
        </w:rPr>
        <w:t xml:space="preserve"> </w:t>
      </w:r>
      <w:r w:rsidR="00DC1F0D" w:rsidRPr="00DC1F0D">
        <w:rPr>
          <w:rFonts w:cs="Arial"/>
          <w:sz w:val="28"/>
          <w:szCs w:val="28"/>
        </w:rPr>
        <w:t>3GPP Release 1</w:t>
      </w:r>
      <w:r w:rsidR="003020BE">
        <w:rPr>
          <w:rFonts w:cs="Arial"/>
          <w:sz w:val="28"/>
          <w:szCs w:val="28"/>
        </w:rPr>
        <w:t>9</w:t>
      </w:r>
      <w:r w:rsidR="00DC1F0D" w:rsidRPr="00DC1F0D">
        <w:rPr>
          <w:rFonts w:cs="Arial"/>
          <w:sz w:val="28"/>
          <w:szCs w:val="28"/>
        </w:rPr>
        <w:t xml:space="preserve"> Mobility Enhancements </w:t>
      </w:r>
      <w:r w:rsidR="003020BE">
        <w:rPr>
          <w:rFonts w:cs="Arial"/>
          <w:sz w:val="28"/>
          <w:szCs w:val="28"/>
        </w:rPr>
        <w:t>–</w:t>
      </w:r>
      <w:r w:rsidR="00DC1F0D" w:rsidRPr="00DC1F0D">
        <w:rPr>
          <w:rFonts w:cs="Arial"/>
          <w:sz w:val="28"/>
          <w:szCs w:val="28"/>
        </w:rPr>
        <w:t xml:space="preserve"> </w:t>
      </w:r>
      <w:r w:rsidR="003020BE">
        <w:rPr>
          <w:rFonts w:cs="Arial"/>
          <w:sz w:val="28"/>
          <w:szCs w:val="28"/>
        </w:rPr>
        <w:t>Inter-CU LTM</w:t>
      </w:r>
    </w:p>
    <w:p w14:paraId="56937D52" w14:textId="5C826D5A" w:rsidR="00E4347B" w:rsidRDefault="00DB773E" w:rsidP="00EA742F">
      <w:pPr>
        <w:spacing w:after="160" w:line="259" w:lineRule="auto"/>
      </w:pPr>
      <w:r>
        <w:t>In Fig. 1 an extraction from the 3GPP TS 38.300 comprising the inter-CU LTM is shown.</w:t>
      </w:r>
    </w:p>
    <w:p w14:paraId="5D01E4C6" w14:textId="77777777" w:rsidR="00DB773E" w:rsidRPr="00AB1EEE" w:rsidRDefault="00DB773E" w:rsidP="00DB773E">
      <w:pPr>
        <w:pStyle w:val="TH"/>
        <w:rPr>
          <w:rFonts w:eastAsia="PMingLiU"/>
          <w:szCs w:val="16"/>
          <w:lang w:eastAsia="zh-TW"/>
        </w:rPr>
      </w:pPr>
      <w:r>
        <w:rPr>
          <w:noProof/>
          <w:lang w:val="en-US"/>
        </w:rPr>
        <w:lastRenderedPageBreak/>
        <w:drawing>
          <wp:inline distT="0" distB="0" distL="0" distR="0" wp14:anchorId="51C02583" wp14:editId="536BFBDD">
            <wp:extent cx="5983986" cy="6858000"/>
            <wp:effectExtent l="0" t="0" r="0" b="0"/>
            <wp:docPr id="6" name="Msc-generator signalling" descr="Msc-generator~|version=8.6.2~|lang=signalling~|size=1294x1483~|text=#This is the default signalling chart.~n#Edit and press F2 to see the result.~n#You can change the default chart~n#with the leftmost button on the Preferences pane of the ribbon.~n~nhscale=~qauto~q;~ndefstyle hgapa [text.gap.left=16, text.gap.right=16];~ndefstyle hgapb [text.gap.left=6, text.gap.right=6];~ndefstyle entity [text.font.face=~qArial~q, text.size.normal=14, text.wrap=no, text.bold=yes];~ndefstyle bs [text.font.face=~qArial~q, text.size.normal=13, vspacing=7, text.wrap=no, hgapb];~ndefstyle br [bs, line.corner=round];~ndefstyle ac [text.font.face=~qTimes~q, text.size.normal=15, text.italic=yes, vspacing=5, arrow.type=sharp, hgapa];~ndefstyle ad [vspacing=-5, arrow.type=sharp];~ndefstyle au [text.font.face=~qArial~q, text.size.normal=13, vspacing=5, hgapa];~ndefstyle n1 [text.font.face=~qArial~q, text.size.normal=13, vspacing=5, weak, text.italic=no, hgapa];~n~nm:UE;~ns:Source gNB;~nt0:Target gNB-DU\n from source gNB;~nt:Target gNB;~nt1:Other potential\ntarget gNB(s);~na:AMF;~nu:UPF(s);~n~n|||;~nmark HPstart;~nm~l=~gs: User Data [au];~njoin s~l=~gu: User Data [au];~ns--a:0.Mobility control information provided by AMF [br];~nm--s:1.Measurement Control and Reports [br];~ns--s:2. LTM Decison [bs];~n//s-~gt0:3. UE CONTEXT MODIFICATION REQUEST [ac];~ns--t0:3a.LTM configuration preparation for intra-CU candidates [br];~ns-~gt:3. HANDOVER REQUEST [ac];~n//s-~gt [ad];~ns-~gt1:3. HANDOVER REQUEST [ac];~n//s-~gt1 [ad];~nt--t:4. Admission Control [bs];~nt1--t1:4. Admission Control [bs];~n//t0-~gs:5. UE CONTEXT MODIFICATION\nRESPONSE [ac];~nt-~gs:5. HANDOVER REQUEST\nACKNOWLEDGE [ac];~n//t-~gs[ad];~nt1-~gs:5. HANDOVER REQUEST ACKNOWLEDGE [ac];~n//t1-~gs[ad];~ns--t0:6a.LTM configuration update for intra-CU candidates [br];~n//s-~gt0:6. LTM CONFIGURATION UPDATE [ac];~ns-~gt:6. LTM CONFIGURATION UPDATE [ac];~n//s-~gt [ad];~ns-~gt1:6. LTM CONFIGURATION UPDATE [ac];~n//s-~gt1 [ad];~n~n//t0-~gs:7. LTM CONFIGURATION UPDATE ACKNOWLEDGE [ac];~nt-~gs:7. LTM CONFIGURATION UPDATE ACKNOWLEDGE [ac];~n//t-~gs[ad];~nt1-~gs:7. LTM CONFIGURATION UPDATE ACKNOWLEDGE [ac];~n//t1-~gs[ad];~n~n~ns-~gm:8. RRCReconfiguration [ac];~nm-~gs:9. RRCReconfigurationComplete [ac];~nmark HPend;~n~ns~g~gt:9a. EARLY STATUS TRANSFER [ac];~ns~g~gt1:9a. EARLY STATUS TRANSFER [ac];~n~nu=~gs:User Data [au];~njoin s=~gt1 [au];~n~nmark LEstart;~n~ns~g~gm:10a. PDCCH order [ac];~nm~g~gt:10. Early synchronization[ac];~ns~g~gm:10a. PDCCH order [ac];~nm~g~gt1:10. Early synchronization[ac];~nt~g~gs:11. TA INFORMATION TRANSFER[ac];~nt1~g~gs:11. TA INFORMATION TRANSFER[ac];~n~nmark LEend;~n~nm-~gs:12. L1 or L3 Measurement result[ac];~n~nmark LExstart;~n~ns--s:13. LTM execution[bs];~ns-~gm:14.Cell Switch Command[ac];~ns-~gt:15. CELL SWITCH NOTIFICATION[ac];~nm~l-~gt:16.UE access to the target cell[ac];~nmark LExend;~nt-~gs:17.HANDOVER SUCCESS[ac];~n~n~n~n//mark HEend;~ns~g~gt:18. SN STATUS TRANSFER [ac];~n~nu=~gs:User Data [au];~njoin s=~gt [au];~n~n~nm-~gt:19. RRCReconfigurationComplete[ac];~n~n~nm--u:Figure 9.2.3.2.1-1 step 9-11 [bs];~nt-~gt1:20. LTM CONFIGURATION UPDATE [ac];~nt1-~gt:21. LTM CONFIGURATION UPDATE ACKNOWLEDGE [ac];~nt~g~gs:22. UE CONTEXT RELEASE [ac];~n~n;~nmark HCend;~n|||;~n~nvertical brace HPstart-~gHPend:LTM Preparation/Configuration [n1];~nvertical brace LEstart-~gLEend:Early Synchronization [n1];~nvertical brace LExstart-~gLExend:LTM Execution [n1];~nvertical brace LExend-~gHCend:LTM Completion [n1];~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2~|lang=signalling~|size=1294x1483~|text=#This is the default signalling chart.~n#Edit and press F2 to see the result.~n#You can change the default chart~n#with the leftmost button on the Preferences pane of the ribbon.~n~nhscale=~qauto~q;~ndefstyle hgapa [text.gap.left=16, text.gap.right=16];~ndefstyle hgapb [text.gap.left=6, text.gap.right=6];~ndefstyle entity [text.font.face=~qArial~q, text.size.normal=14, text.wrap=no, text.bold=yes];~ndefstyle bs [text.font.face=~qArial~q, text.size.normal=13, vspacing=7, text.wrap=no, hgapb];~ndefstyle br [bs, line.corner=round];~ndefstyle ac [text.font.face=~qTimes~q, text.size.normal=15, text.italic=yes, vspacing=5, arrow.type=sharp, hgapa];~ndefstyle ad [vspacing=-5, arrow.type=sharp];~ndefstyle au [text.font.face=~qArial~q, text.size.normal=13, vspacing=5, hgapa];~ndefstyle n1 [text.font.face=~qArial~q, text.size.normal=13, vspacing=5, weak, text.italic=no, hgapa];~n~nm:UE;~ns:Source gNB;~nt0:Target gNB-DU\n from source gNB;~nt:Target gNB;~nt1:Other potential\ntarget gNB(s);~na:AMF;~nu:UPF(s);~n~n|||;~nmark HPstart;~nm~l=~gs: User Data [au];~njoin s~l=~gu: User Data [au];~ns--a:0.Mobility control information provided by AMF [br];~nm--s:1.Measurement Control and Reports [br];~ns--s:2. LTM Decison [bs];~n//s-~gt0:3. UE CONTEXT MODIFICATION REQUEST [ac];~ns--t0:3a.LTM configuration preparation for intra-CU candidates [br];~ns-~gt:3. HANDOVER REQUEST [ac];~n//s-~gt [ad];~ns-~gt1:3. HANDOVER REQUEST [ac];~n//s-~gt1 [ad];~nt--t:4. Admission Control [bs];~nt1--t1:4. Admission Control [bs];~n//t0-~gs:5. UE CONTEXT MODIFICATION\nRESPONSE [ac];~nt-~gs:5. HANDOVER REQUEST\nACKNOWLEDGE [ac];~n//t-~gs[ad];~nt1-~gs:5. HANDOVER REQUEST ACKNOWLEDGE [ac];~n//t1-~gs[ad];~ns--t0:6a.LTM configuration update for intra-CU candidates [br];~n//s-~gt0:6. LTM CONFIGURATION UPDATE [ac];~ns-~gt:6. LTM CONFIGURATION UPDATE [ac];~n//s-~gt [ad];~ns-~gt1:6. LTM CONFIGURATION UPDATE [ac];~n//s-~gt1 [ad];~n~n//t0-~gs:7. LTM CONFIGURATION UPDATE ACKNOWLEDGE [ac];~nt-~gs:7. LTM CONFIGURATION UPDATE ACKNOWLEDGE [ac];~n//t-~gs[ad];~nt1-~gs:7. LTM CONFIGURATION UPDATE ACKNOWLEDGE [ac];~n//t1-~gs[ad];~n~n~ns-~gm:8. RRCReconfiguration [ac];~nm-~gs:9. RRCReconfigurationComplete [ac];~nmark HPend;~n~ns~g~gt:9a. EARLY STATUS TRANSFER [ac];~ns~g~gt1:9a. EARLY STATUS TRANSFER [ac];~n~nu=~gs:User Data [au];~njoin s=~gt1 [au];~n~nmark LEstart;~n~ns~g~gm:10a. PDCCH order [ac];~nm~g~gt:10. Early synchronization[ac];~ns~g~gm:10a. PDCCH order [ac];~nm~g~gt1:10. Early synchronization[ac];~nt~g~gs:11. TA INFORMATION TRANSFER[ac];~nt1~g~gs:11. TA INFORMATION TRANSFER[ac];~n~nmark LEend;~n~nm-~gs:12. L1 or L3 Measurement result[ac];~n~nmark LExstart;~n~ns--s:13. LTM execution[bs];~ns-~gm:14.Cell Switch Command[ac];~ns-~gt:15. CELL SWITCH NOTIFICATION[ac];~nm~l-~gt:16.UE access to the target cell[ac];~nmark LExend;~nt-~gs:17.HANDOVER SUCCESS[ac];~n~n~n~n//mark HEend;~ns~g~gt:18. SN STATUS TRANSFER [ac];~n~nu=~gs:User Data [au];~njoin s=~gt [au];~n~n~nm-~gt:19. RRCReconfigurationComplete[ac];~n~n~nm--u:Figure 9.2.3.2.1-1 step 9-11 [bs];~nt-~gt1:20. LTM CONFIGURATION UPDATE [ac];~nt1-~gt:21. LTM CONFIGURATION UPDATE ACKNOWLEDGE [ac];~nt~g~gs:22. UE CONTEXT RELEASE [ac];~n~n;~nmark HCend;~n|||;~n~nvertical brace HPstart-~gHPend:LTM Preparation/Configuration [n1];~nvertical brace LEstart-~gLEend:Early Synchronization [n1];~nvertical brace LExstart-~gLExend:LTM Execution [n1];~nvertical brace LExend-~gHCend:LTM Completion [n1];~n~|"/>
                    <pic:cNvPicPr>
                      <a:picLocks noChangeAspect="1"/>
                    </pic:cNvPicPr>
                  </pic:nvPicPr>
                  <pic:blipFill>
                    <a:blip r:embed="rId14"/>
                    <a:stretch>
                      <a:fillRect/>
                    </a:stretch>
                  </pic:blipFill>
                  <pic:spPr>
                    <a:xfrm>
                      <a:off x="0" y="0"/>
                      <a:ext cx="5983986" cy="6858000"/>
                    </a:xfrm>
                    <a:prstGeom prst="rect">
                      <a:avLst/>
                    </a:prstGeom>
                  </pic:spPr>
                </pic:pic>
              </a:graphicData>
            </a:graphic>
          </wp:inline>
        </w:drawing>
      </w:r>
    </w:p>
    <w:p w14:paraId="2CB25DAB" w14:textId="1D4503A5" w:rsidR="00DB773E" w:rsidRPr="00AB1EEE" w:rsidRDefault="00DB773E" w:rsidP="00DB773E">
      <w:pPr>
        <w:pStyle w:val="TF"/>
      </w:pPr>
      <w:r w:rsidRPr="00AB1EEE">
        <w:t xml:space="preserve">Figure </w:t>
      </w:r>
      <w:r>
        <w:t>1</w:t>
      </w:r>
      <w:r w:rsidRPr="00AB1EEE">
        <w:t xml:space="preserve"> Signalling procedure for </w:t>
      </w:r>
      <w:r w:rsidR="00B404AD">
        <w:t xml:space="preserve">inter-CU </w:t>
      </w:r>
      <w:r w:rsidRPr="00AB1EEE">
        <w:t>LTM</w:t>
      </w:r>
    </w:p>
    <w:p w14:paraId="2896FDF3" w14:textId="0125D5BD" w:rsidR="00721BD7" w:rsidRPr="003335F4" w:rsidRDefault="00484F60" w:rsidP="003335F4">
      <w:r w:rsidRPr="00484F60">
        <w:t xml:space="preserve">The difference compared to Rel. 18 LTM is that the functionality is not restricted to the same CU CP (gNB). The source gNB based on L3 measurement report from UE may decide </w:t>
      </w:r>
      <w:r w:rsidRPr="00484F60">
        <w:rPr>
          <w:rFonts w:hint="eastAsia"/>
        </w:rPr>
        <w:t xml:space="preserve">LTM for one or more candidate cells </w:t>
      </w:r>
      <w:r w:rsidRPr="00484F60">
        <w:t>belonging</w:t>
      </w:r>
      <w:r w:rsidRPr="00484F60">
        <w:rPr>
          <w:rFonts w:hint="eastAsia"/>
        </w:rPr>
        <w:t xml:space="preserve"> to </w:t>
      </w:r>
      <w:r w:rsidRPr="00484F60">
        <w:t xml:space="preserve">the source gNB and/or </w:t>
      </w:r>
      <w:r w:rsidRPr="00484F60">
        <w:rPr>
          <w:rFonts w:hint="eastAsia"/>
        </w:rPr>
        <w:t>one or more candidate gNB(s)</w:t>
      </w:r>
      <w:r>
        <w:t xml:space="preserve"> (steps 1 – 5). </w:t>
      </w:r>
      <w:r w:rsidR="00D2630E">
        <w:t>The LTM configuration update procedure is then followed between the source and candidate gNBs (step 6 – 7) which is then followed with RRC Reconfiguration</w:t>
      </w:r>
      <w:r w:rsidR="008B4F6E">
        <w:t xml:space="preserve"> procedure to UE</w:t>
      </w:r>
      <w:r w:rsidR="00721BD7">
        <w:t xml:space="preserve"> and possible early data forwarding </w:t>
      </w:r>
      <w:r w:rsidR="005D6394">
        <w:t xml:space="preserve">(step 8 </w:t>
      </w:r>
      <w:r w:rsidR="00721BD7">
        <w:t>–</w:t>
      </w:r>
      <w:r w:rsidR="005D6394">
        <w:t xml:space="preserve"> 9</w:t>
      </w:r>
      <w:r w:rsidR="00721BD7">
        <w:t>).</w:t>
      </w:r>
      <w:r w:rsidR="00D2630E">
        <w:t xml:space="preserve"> </w:t>
      </w:r>
      <w:r w:rsidRPr="00484F60">
        <w:t xml:space="preserve">  </w:t>
      </w:r>
      <w:r w:rsidR="00721BD7">
        <w:t xml:space="preserve"> Early data forwarding may be initiated by source gNB in step 9. Consequently</w:t>
      </w:r>
      <w:r w:rsidR="002A08B8">
        <w:t>,</w:t>
      </w:r>
      <w:r w:rsidR="00721BD7">
        <w:t xml:space="preserve"> </w:t>
      </w:r>
      <w:r w:rsidR="00A34BCA">
        <w:t xml:space="preserve">an </w:t>
      </w:r>
      <w:r w:rsidR="00721BD7">
        <w:t>e</w:t>
      </w:r>
      <w:r w:rsidR="00721BD7" w:rsidRPr="003335F4">
        <w:t xml:space="preserve">arly DL and UL </w:t>
      </w:r>
      <w:r w:rsidR="00721BD7" w:rsidRPr="003335F4">
        <w:rPr>
          <w:rFonts w:hint="eastAsia"/>
        </w:rPr>
        <w:t xml:space="preserve">synchronization </w:t>
      </w:r>
      <w:r w:rsidR="00721BD7" w:rsidRPr="003335F4">
        <w:t xml:space="preserve">to </w:t>
      </w:r>
      <w:r w:rsidR="00721BD7" w:rsidRPr="003335F4">
        <w:rPr>
          <w:rFonts w:hint="eastAsia"/>
        </w:rPr>
        <w:t>some LTM</w:t>
      </w:r>
      <w:r w:rsidR="00721BD7" w:rsidRPr="003335F4">
        <w:t xml:space="preserve"> candidate cell(s) may be performed.</w:t>
      </w:r>
      <w:r w:rsidR="00721BD7">
        <w:t xml:space="preserve"> With a NW triggered UL synchronization, the </w:t>
      </w:r>
      <w:r w:rsidR="00721BD7" w:rsidRPr="003335F4">
        <w:t>UE performs early TA acquisition (step 10 – 11).</w:t>
      </w:r>
      <w:r w:rsidR="003335F4">
        <w:t xml:space="preserve"> In case of inter</w:t>
      </w:r>
      <w:r w:rsidR="009D01D1">
        <w:t>-</w:t>
      </w:r>
      <w:r w:rsidR="003335F4">
        <w:t xml:space="preserve">CU CP LTM new message TA Information transfer in step 11 is transferred from candidate gNB to source gNB. </w:t>
      </w:r>
      <w:r w:rsidR="00B70794">
        <w:t>Consequently</w:t>
      </w:r>
      <w:r w:rsidR="002A08B8">
        <w:t>,</w:t>
      </w:r>
      <w:r w:rsidR="00B70794">
        <w:t xml:space="preserve"> based on L1 or L3 measurements from UE the source gNB decides to execute cell switch to a target cell and transmits an LTM cell switch command MAC CE (step 12 – 14).</w:t>
      </w:r>
      <w:r w:rsidR="002A08B8">
        <w:t xml:space="preserve"> New message Cell switch notification is transmitted from source to target gNB (step 15).</w:t>
      </w:r>
    </w:p>
    <w:p w14:paraId="60635006" w14:textId="439916DD" w:rsidR="00DB773E" w:rsidRPr="00721BD7" w:rsidRDefault="00DB773E" w:rsidP="00484F60">
      <w:pPr>
        <w:rPr>
          <w:lang w:val="en-US"/>
        </w:rPr>
      </w:pPr>
    </w:p>
    <w:p w14:paraId="49FEF6A0" w14:textId="7A001405" w:rsidR="00FF3E4F" w:rsidRDefault="00FF3E4F" w:rsidP="00FF3E4F">
      <w:pPr>
        <w:pStyle w:val="Heading3"/>
        <w:rPr>
          <w:rFonts w:cs="Arial"/>
          <w:szCs w:val="28"/>
        </w:rPr>
      </w:pPr>
      <w:r w:rsidRPr="00A31433">
        <w:rPr>
          <w:rFonts w:cs="Arial"/>
          <w:szCs w:val="28"/>
        </w:rPr>
        <w:t>2.1.</w:t>
      </w:r>
      <w:r>
        <w:rPr>
          <w:rFonts w:cs="Arial"/>
          <w:szCs w:val="28"/>
        </w:rPr>
        <w:t>3</w:t>
      </w:r>
      <w:r w:rsidRPr="00A31433">
        <w:rPr>
          <w:rFonts w:cs="Arial"/>
          <w:szCs w:val="28"/>
        </w:rPr>
        <w:t xml:space="preserve"> </w:t>
      </w:r>
      <w:r w:rsidR="00223DA8">
        <w:rPr>
          <w:rFonts w:cs="Arial"/>
          <w:szCs w:val="28"/>
        </w:rPr>
        <w:t>Connection failure monitoring for inter-CU LTM</w:t>
      </w:r>
      <w:r w:rsidR="001D0C9C">
        <w:rPr>
          <w:rFonts w:cs="Arial"/>
          <w:szCs w:val="28"/>
        </w:rPr>
        <w:t xml:space="preserve"> </w:t>
      </w:r>
    </w:p>
    <w:p w14:paraId="09489839" w14:textId="76FDA6D9" w:rsidR="007A395C" w:rsidRPr="007A395C" w:rsidRDefault="00A91A43" w:rsidP="007A395C">
      <w:pPr>
        <w:spacing w:after="160" w:line="259" w:lineRule="auto"/>
        <w:rPr>
          <w:lang w:val="en-US"/>
        </w:rPr>
      </w:pPr>
      <w:r w:rsidRPr="00A91A43">
        <w:t xml:space="preserve">As part of the NR_SON_MDT_Ph4-Core WI in Rel. 19 </w:t>
      </w:r>
      <w:r>
        <w:t xml:space="preserve">MRO for Rel. 18 LTM was provided. The </w:t>
      </w:r>
      <w:r w:rsidR="007A395C">
        <w:t>focus</w:t>
      </w:r>
      <w:r>
        <w:t xml:space="preserve"> was related to enhancement of the RLF report with LTM relevant information. </w:t>
      </w:r>
      <w:r w:rsidR="007A395C">
        <w:t xml:space="preserve">Apart of that RAN3 agreed </w:t>
      </w:r>
      <w:r w:rsidR="00D96707">
        <w:t>network-based</w:t>
      </w:r>
      <w:r w:rsidR="007A395C">
        <w:t xml:space="preserve"> solution for so called case 2 </w:t>
      </w:r>
      <w:r w:rsidR="007A395C" w:rsidRPr="007A395C">
        <w:rPr>
          <w:lang w:val="en-US"/>
        </w:rPr>
        <w:t xml:space="preserve">“RACH less LTM cell switch failure due to wrong beam” </w:t>
      </w:r>
      <w:r w:rsidR="007A395C">
        <w:rPr>
          <w:lang w:val="en-US"/>
        </w:rPr>
        <w:t>and c</w:t>
      </w:r>
      <w:r w:rsidR="007A395C" w:rsidRPr="007A395C">
        <w:rPr>
          <w:lang w:val="en-US"/>
        </w:rPr>
        <w:t>ase 3 “LTM failure due to outdated TA”.</w:t>
      </w:r>
      <w:r w:rsidR="00D96707">
        <w:rPr>
          <w:lang w:val="en-US"/>
        </w:rPr>
        <w:t xml:space="preserve"> With the introduction of the inter-CU LTM the source DU and target DU may be in different gNBs. </w:t>
      </w:r>
      <w:r w:rsidR="004B5863">
        <w:rPr>
          <w:lang w:val="en-US"/>
        </w:rPr>
        <w:t>Thus, the proposed signaling between the target and source DU will not work for inter-CU LTM.</w:t>
      </w:r>
    </w:p>
    <w:p w14:paraId="450B2909" w14:textId="73F1D40E" w:rsidR="004B5863" w:rsidRDefault="004B5863" w:rsidP="004B5863">
      <w:pPr>
        <w:jc w:val="both"/>
      </w:pPr>
      <w:r w:rsidRPr="00DA1DDF">
        <w:rPr>
          <w:b/>
          <w:bCs/>
        </w:rPr>
        <w:t xml:space="preserve">Observation </w:t>
      </w:r>
      <w:r>
        <w:rPr>
          <w:b/>
          <w:bCs/>
        </w:rPr>
        <w:t>1</w:t>
      </w:r>
      <w:r w:rsidRPr="00DA1DDF">
        <w:rPr>
          <w:b/>
          <w:bCs/>
        </w:rPr>
        <w:t>:</w:t>
      </w:r>
      <w:r>
        <w:t xml:space="preserve"> The network-based concept for case 2 and 3 is insufficient for inter-CU LTM. </w:t>
      </w:r>
    </w:p>
    <w:p w14:paraId="5E972DED" w14:textId="7749B0F5" w:rsidR="004B5863" w:rsidRDefault="00D80CE9" w:rsidP="004B5863">
      <w:pPr>
        <w:jc w:val="both"/>
      </w:pPr>
      <w:r>
        <w:rPr>
          <w:b/>
          <w:bCs/>
        </w:rPr>
        <w:t>Proposal</w:t>
      </w:r>
      <w:r w:rsidRPr="00DA1DDF">
        <w:rPr>
          <w:b/>
          <w:bCs/>
        </w:rPr>
        <w:t xml:space="preserve"> </w:t>
      </w:r>
      <w:r>
        <w:rPr>
          <w:b/>
          <w:bCs/>
        </w:rPr>
        <w:t>1</w:t>
      </w:r>
      <w:r w:rsidRPr="00DA1DDF">
        <w:rPr>
          <w:b/>
          <w:bCs/>
        </w:rPr>
        <w:t>:</w:t>
      </w:r>
      <w:r>
        <w:t xml:space="preserve"> </w:t>
      </w:r>
      <w:r w:rsidRPr="0022458A">
        <w:t xml:space="preserve">RAN3 agrees to </w:t>
      </w:r>
      <w:r>
        <w:t xml:space="preserve">analyse the applicability </w:t>
      </w:r>
      <w:r w:rsidR="00875B5A">
        <w:t xml:space="preserve">and possible enhancements </w:t>
      </w:r>
      <w:r>
        <w:t xml:space="preserve">of the </w:t>
      </w:r>
      <w:r w:rsidR="00C80243">
        <w:t>network-based</w:t>
      </w:r>
      <w:r>
        <w:t xml:space="preserve"> solution agreed for case 2 and 3 for inter-CU LTM.</w:t>
      </w:r>
    </w:p>
    <w:p w14:paraId="315D736A" w14:textId="1C35771C" w:rsidR="0029358A" w:rsidRDefault="0029358A" w:rsidP="0029358A">
      <w:pPr>
        <w:spacing w:after="160" w:line="259" w:lineRule="auto"/>
      </w:pPr>
      <w:r>
        <w:t xml:space="preserve">With a NW triggered UL synchronization, the </w:t>
      </w:r>
      <w:r w:rsidRPr="003335F4">
        <w:t>UE performs early TA acquisition (step 10 – 11</w:t>
      </w:r>
      <w:r>
        <w:t xml:space="preserve"> in Fig.1</w:t>
      </w:r>
      <w:r w:rsidRPr="003335F4">
        <w:t>).</w:t>
      </w:r>
      <w:r>
        <w:t xml:space="preserve"> However, for inter CU CP LTM new message TA Information transfer in step 11 is transferred from candidate gNB to source gNB</w:t>
      </w:r>
      <w:r w:rsidR="00877643">
        <w:t xml:space="preserve"> which introduces additional delay compared to Rel. 18 LTM</w:t>
      </w:r>
      <w:r>
        <w:t xml:space="preserve">. </w:t>
      </w:r>
      <w:r w:rsidRPr="00F26C6C">
        <w:t>The most critical aspect of the LTM is that the UE has got the correct TA for the moment of the MAC-CE triggered cell switch, i.e. the right timing of the early TA Acquisition (TAA) in relation to the cell switch command (CSC). In case the TAA is not completed before the CSC, the UE will be forced to do normal RACH towards the candidate cell, leading to delays in RACH succeeding and losing the advantage of the LTM mobility procedure. Similarly, the chances of RACH failing also increase. So, it is critical to have the correct value of the TA at the right time at the UE for the overall LTM mobility procedure to succeed.</w:t>
      </w:r>
    </w:p>
    <w:p w14:paraId="1E47D9E3" w14:textId="0B013119" w:rsidR="00B36777" w:rsidRDefault="00B36777" w:rsidP="00B36777">
      <w:pPr>
        <w:jc w:val="both"/>
      </w:pPr>
      <w:r w:rsidRPr="00DA1DDF">
        <w:rPr>
          <w:b/>
          <w:bCs/>
        </w:rPr>
        <w:t xml:space="preserve">Observation </w:t>
      </w:r>
      <w:r>
        <w:rPr>
          <w:b/>
          <w:bCs/>
        </w:rPr>
        <w:t>2</w:t>
      </w:r>
      <w:r w:rsidRPr="00DA1DDF">
        <w:rPr>
          <w:b/>
          <w:bCs/>
        </w:rPr>
        <w:t>:</w:t>
      </w:r>
      <w:r>
        <w:t xml:space="preserve"> </w:t>
      </w:r>
      <w:r w:rsidR="00776B83">
        <w:t>An extra delay caused by transferring the TA value from candidate to source gNB</w:t>
      </w:r>
      <w:r>
        <w:t xml:space="preserve"> </w:t>
      </w:r>
      <w:r w:rsidR="00776B83">
        <w:t>may have an impact on triggering the Early TA acquisition procedure for inter-CU LTM</w:t>
      </w:r>
      <w:r>
        <w:t xml:space="preserve">. </w:t>
      </w:r>
    </w:p>
    <w:p w14:paraId="457E9C00" w14:textId="0E554D92" w:rsidR="00B36777" w:rsidRDefault="00B36777" w:rsidP="00B36777">
      <w:pPr>
        <w:jc w:val="both"/>
      </w:pPr>
      <w:r>
        <w:rPr>
          <w:b/>
          <w:bCs/>
        </w:rPr>
        <w:t>Proposal</w:t>
      </w:r>
      <w:r w:rsidRPr="00DA1DDF">
        <w:rPr>
          <w:b/>
          <w:bCs/>
        </w:rPr>
        <w:t xml:space="preserve"> </w:t>
      </w:r>
      <w:r>
        <w:rPr>
          <w:b/>
          <w:bCs/>
        </w:rPr>
        <w:t>2</w:t>
      </w:r>
      <w:r w:rsidRPr="00DA1DDF">
        <w:rPr>
          <w:b/>
          <w:bCs/>
        </w:rPr>
        <w:t>:</w:t>
      </w:r>
      <w:r>
        <w:t xml:space="preserve"> </w:t>
      </w:r>
      <w:r w:rsidRPr="0022458A">
        <w:t xml:space="preserve">RAN3 agrees to </w:t>
      </w:r>
      <w:r>
        <w:t xml:space="preserve">analyse </w:t>
      </w:r>
      <w:r w:rsidR="00776B83">
        <w:t xml:space="preserve">optimization of triggering the Early TA acquisition procedure </w:t>
      </w:r>
      <w:r>
        <w:t>for inter-CU LTM.</w:t>
      </w:r>
    </w:p>
    <w:p w14:paraId="497567C6" w14:textId="0CB4C5E7" w:rsidR="001965AF" w:rsidRDefault="001965AF" w:rsidP="001965AF">
      <w:pPr>
        <w:spacing w:after="160" w:line="259" w:lineRule="auto"/>
      </w:pPr>
      <w:r>
        <w:t>For Rel. 18 LTM it was agreed in Rel. 19 to re-use the MRO connection failure</w:t>
      </w:r>
      <w:r w:rsidR="009E601A">
        <w:t>s</w:t>
      </w:r>
      <w:r>
        <w:t xml:space="preserve"> defined for standard HO and CHO via adding appropriate text into TS 38.300, chapter 15.5.2.2.2 which seems to be valid also for inter- CU LTM.</w:t>
      </w:r>
    </w:p>
    <w:p w14:paraId="381AFE1B" w14:textId="06937EDD" w:rsidR="001965AF" w:rsidRDefault="001965AF" w:rsidP="001965AF">
      <w:pPr>
        <w:jc w:val="both"/>
      </w:pPr>
      <w:r>
        <w:rPr>
          <w:b/>
          <w:bCs/>
        </w:rPr>
        <w:t>Proposal</w:t>
      </w:r>
      <w:r w:rsidRPr="00DA1DDF">
        <w:rPr>
          <w:b/>
          <w:bCs/>
        </w:rPr>
        <w:t xml:space="preserve"> </w:t>
      </w:r>
      <w:r>
        <w:rPr>
          <w:b/>
          <w:bCs/>
        </w:rPr>
        <w:t>3</w:t>
      </w:r>
      <w:r w:rsidRPr="00DA1DDF">
        <w:rPr>
          <w:b/>
          <w:bCs/>
        </w:rPr>
        <w:t>:</w:t>
      </w:r>
      <w:r>
        <w:t xml:space="preserve"> </w:t>
      </w:r>
      <w:r w:rsidRPr="0022458A">
        <w:t xml:space="preserve">RAN3 agrees to </w:t>
      </w:r>
      <w:r>
        <w:t>re-use the MRO connection failure</w:t>
      </w:r>
      <w:r w:rsidR="009E601A">
        <w:t>s</w:t>
      </w:r>
      <w:r>
        <w:t xml:space="preserve"> defined for </w:t>
      </w:r>
      <w:r w:rsidR="00C774D9">
        <w:t>Rel. 18 LTM</w:t>
      </w:r>
      <w:r>
        <w:t xml:space="preserve"> also for </w:t>
      </w:r>
      <w:r>
        <w:rPr>
          <w:lang w:val="en-US"/>
        </w:rPr>
        <w:t>inter-CU LTM</w:t>
      </w:r>
      <w:r w:rsidR="00C774D9">
        <w:rPr>
          <w:lang w:val="en-US"/>
        </w:rPr>
        <w:t xml:space="preserve"> with no enhancement needed in TS 38.300</w:t>
      </w:r>
      <w:r>
        <w:t>.</w:t>
      </w:r>
    </w:p>
    <w:p w14:paraId="558BEA4E" w14:textId="77777777" w:rsidR="001965AF" w:rsidRDefault="001965AF" w:rsidP="00B36777">
      <w:pPr>
        <w:jc w:val="both"/>
      </w:pPr>
    </w:p>
    <w:p w14:paraId="039A527F" w14:textId="4D1C716E" w:rsidR="00223DA8" w:rsidRDefault="00223DA8" w:rsidP="00223DA8">
      <w:pPr>
        <w:pStyle w:val="Heading3"/>
        <w:rPr>
          <w:rFonts w:cs="Arial"/>
          <w:szCs w:val="28"/>
        </w:rPr>
      </w:pPr>
      <w:r w:rsidRPr="00A31433">
        <w:rPr>
          <w:rFonts w:cs="Arial"/>
          <w:szCs w:val="28"/>
        </w:rPr>
        <w:t>2.1.</w:t>
      </w:r>
      <w:r>
        <w:rPr>
          <w:rFonts w:cs="Arial"/>
          <w:szCs w:val="28"/>
        </w:rPr>
        <w:t>4</w:t>
      </w:r>
      <w:r w:rsidRPr="00A31433">
        <w:rPr>
          <w:rFonts w:cs="Arial"/>
          <w:szCs w:val="28"/>
        </w:rPr>
        <w:t xml:space="preserve"> </w:t>
      </w:r>
      <w:r>
        <w:rPr>
          <w:rFonts w:cs="Arial"/>
          <w:szCs w:val="28"/>
        </w:rPr>
        <w:t xml:space="preserve">Near failure monitoring for inter-CU LTM </w:t>
      </w:r>
    </w:p>
    <w:p w14:paraId="76D85E33" w14:textId="58C7B4BC" w:rsidR="00C817BA" w:rsidRPr="007A395C" w:rsidRDefault="00C817BA" w:rsidP="00C817BA">
      <w:pPr>
        <w:spacing w:after="160" w:line="259" w:lineRule="auto"/>
        <w:rPr>
          <w:lang w:val="en-US"/>
        </w:rPr>
      </w:pPr>
      <w:r w:rsidRPr="00A91A43">
        <w:t xml:space="preserve">As part of the NR_SON_MDT_Ph4-Core WI in Rel. 19 </w:t>
      </w:r>
      <w:r>
        <w:t xml:space="preserve">MRO for Rel. 18 LTM was provided. The focus was related to enhancement of the SHR report with LTM relevant information. Apart of that RAN3 agreed network-based solution for so called case 1 </w:t>
      </w:r>
      <w:r w:rsidRPr="007A395C">
        <w:rPr>
          <w:lang w:val="en-US"/>
        </w:rPr>
        <w:t>“</w:t>
      </w:r>
      <w:r w:rsidRPr="00C817BA">
        <w:t>BFR shortly after successful LTM cell switch to the wrong beam”</w:t>
      </w:r>
      <w:r w:rsidRPr="007A395C">
        <w:rPr>
          <w:lang w:val="en-US"/>
        </w:rPr>
        <w:t>.</w:t>
      </w:r>
      <w:r>
        <w:rPr>
          <w:lang w:val="en-US"/>
        </w:rPr>
        <w:t xml:space="preserve"> With the introduction of the inter-CU LTM the source DU and target DU may be in different gNBs. Thus, the proposed signaling between the target and source DU will not work for inter-CU LTM.</w:t>
      </w:r>
    </w:p>
    <w:p w14:paraId="1ED56C25" w14:textId="1EDAA5DD" w:rsidR="00C817BA" w:rsidRDefault="00C817BA" w:rsidP="00C817BA">
      <w:pPr>
        <w:jc w:val="both"/>
      </w:pPr>
      <w:r w:rsidRPr="00DA1DDF">
        <w:rPr>
          <w:b/>
          <w:bCs/>
        </w:rPr>
        <w:t xml:space="preserve">Observation </w:t>
      </w:r>
      <w:r>
        <w:rPr>
          <w:b/>
          <w:bCs/>
        </w:rPr>
        <w:t>3</w:t>
      </w:r>
      <w:r w:rsidRPr="00DA1DDF">
        <w:rPr>
          <w:b/>
          <w:bCs/>
        </w:rPr>
        <w:t>:</w:t>
      </w:r>
      <w:r>
        <w:t xml:space="preserve"> The network-based concept for case 1 is insufficient for inter-CU LTM. </w:t>
      </w:r>
    </w:p>
    <w:p w14:paraId="7CA28D6C" w14:textId="7F14F649" w:rsidR="00C817BA" w:rsidRDefault="00C817BA" w:rsidP="00C817BA">
      <w:pPr>
        <w:jc w:val="both"/>
      </w:pPr>
      <w:r>
        <w:rPr>
          <w:b/>
          <w:bCs/>
        </w:rPr>
        <w:t>Proposal</w:t>
      </w:r>
      <w:r w:rsidRPr="00DA1DDF">
        <w:rPr>
          <w:b/>
          <w:bCs/>
        </w:rPr>
        <w:t xml:space="preserve"> </w:t>
      </w:r>
      <w:r w:rsidR="00B805FA">
        <w:rPr>
          <w:b/>
          <w:bCs/>
        </w:rPr>
        <w:t>4</w:t>
      </w:r>
      <w:r w:rsidRPr="00DA1DDF">
        <w:rPr>
          <w:b/>
          <w:bCs/>
        </w:rPr>
        <w:t>:</w:t>
      </w:r>
      <w:r>
        <w:t xml:space="preserve"> </w:t>
      </w:r>
      <w:r w:rsidRPr="0022458A">
        <w:t xml:space="preserve">RAN3 agrees to </w:t>
      </w:r>
      <w:r>
        <w:t>analyse the applicability and possible enhancements of the network-based solution agreed for case 1 for inter-CU LTM.</w:t>
      </w:r>
    </w:p>
    <w:p w14:paraId="01FD8B5F" w14:textId="36C76602" w:rsidR="00C817BA" w:rsidRPr="00DF48B3" w:rsidRDefault="00DF48B3" w:rsidP="00223DA8">
      <w:pPr>
        <w:spacing w:after="160" w:line="259" w:lineRule="auto"/>
      </w:pPr>
      <w:r w:rsidRPr="00DF48B3">
        <w:t xml:space="preserve">At the end of the Rel. 19 </w:t>
      </w:r>
      <w:r w:rsidRPr="00A91A43">
        <w:t>NR_SON_MDT_Ph4-Core WI</w:t>
      </w:r>
      <w:r>
        <w:t xml:space="preserve"> some of the companies proposed to focus on monitoring of the almost outdated TA value. Even majority of the companies acknowledged the issue there was no consensus on definition of the almost outdated TA value.</w:t>
      </w:r>
    </w:p>
    <w:p w14:paraId="6218FFD6" w14:textId="62395577" w:rsidR="002446EE" w:rsidRDefault="002446EE" w:rsidP="002446EE">
      <w:pPr>
        <w:jc w:val="both"/>
      </w:pPr>
      <w:r>
        <w:rPr>
          <w:b/>
          <w:bCs/>
        </w:rPr>
        <w:t>Proposal</w:t>
      </w:r>
      <w:r w:rsidRPr="00DA1DDF">
        <w:rPr>
          <w:b/>
          <w:bCs/>
        </w:rPr>
        <w:t xml:space="preserve"> </w:t>
      </w:r>
      <w:r w:rsidR="00B805FA">
        <w:rPr>
          <w:b/>
          <w:bCs/>
        </w:rPr>
        <w:t>5</w:t>
      </w:r>
      <w:r w:rsidRPr="00DA1DDF">
        <w:rPr>
          <w:b/>
          <w:bCs/>
        </w:rPr>
        <w:t>:</w:t>
      </w:r>
      <w:r>
        <w:t xml:space="preserve"> </w:t>
      </w:r>
      <w:r w:rsidRPr="0022458A">
        <w:t xml:space="preserve">RAN3 agrees to </w:t>
      </w:r>
      <w:r>
        <w:t>define the almost outdated TA for inter-CU LTM.</w:t>
      </w:r>
    </w:p>
    <w:p w14:paraId="6079783E" w14:textId="4C909550" w:rsidR="00DF48B3" w:rsidRDefault="00DF48B3" w:rsidP="00DF48B3">
      <w:pPr>
        <w:jc w:val="both"/>
      </w:pPr>
      <w:r>
        <w:rPr>
          <w:b/>
          <w:bCs/>
        </w:rPr>
        <w:t>Proposal</w:t>
      </w:r>
      <w:r w:rsidRPr="00DA1DDF">
        <w:rPr>
          <w:b/>
          <w:bCs/>
        </w:rPr>
        <w:t xml:space="preserve"> </w:t>
      </w:r>
      <w:r w:rsidR="00B805FA">
        <w:rPr>
          <w:b/>
          <w:bCs/>
        </w:rPr>
        <w:t>6</w:t>
      </w:r>
      <w:r w:rsidRPr="00DA1DDF">
        <w:rPr>
          <w:b/>
          <w:bCs/>
        </w:rPr>
        <w:t>:</w:t>
      </w:r>
      <w:r>
        <w:t xml:space="preserve"> </w:t>
      </w:r>
      <w:r w:rsidRPr="0022458A">
        <w:t xml:space="preserve">RAN3 agrees </w:t>
      </w:r>
      <w:r w:rsidR="002446EE" w:rsidRPr="0022458A">
        <w:t xml:space="preserve">to </w:t>
      </w:r>
      <w:r w:rsidR="002446EE">
        <w:t xml:space="preserve">analyse monitoring of almost outdated TA </w:t>
      </w:r>
      <w:r w:rsidR="00995E34">
        <w:t>f</w:t>
      </w:r>
      <w:r>
        <w:t>or inter-CU LTM.</w:t>
      </w:r>
    </w:p>
    <w:p w14:paraId="6B9D2879" w14:textId="0D33FD72" w:rsidR="009F1EF4" w:rsidRPr="00F50A0F" w:rsidRDefault="009F1EF4" w:rsidP="009F1EF4">
      <w:pPr>
        <w:jc w:val="both"/>
      </w:pPr>
    </w:p>
    <w:p w14:paraId="28E42E52" w14:textId="77777777" w:rsidR="000F16C4" w:rsidRPr="000665EA" w:rsidRDefault="00CD2620" w:rsidP="00E00CEF">
      <w:pPr>
        <w:pStyle w:val="Heading1"/>
      </w:pPr>
      <w:r w:rsidRPr="000665EA">
        <w:t>3</w:t>
      </w:r>
      <w:r w:rsidR="000F16C4" w:rsidRPr="000665EA">
        <w:tab/>
      </w:r>
      <w:r w:rsidRPr="000665EA">
        <w:t>Conclusions</w:t>
      </w:r>
    </w:p>
    <w:p w14:paraId="18057DE1" w14:textId="5CAF1D37" w:rsidR="00B62C3A" w:rsidRPr="00EA1266" w:rsidRDefault="00B62C3A" w:rsidP="00B62C3A">
      <w:r w:rsidRPr="00EA1266">
        <w:t>We have the following observations and proposals</w:t>
      </w:r>
      <w:r w:rsidR="00CB47ED">
        <w:t>:</w:t>
      </w:r>
      <w:r w:rsidRPr="00EA1266">
        <w:t xml:space="preserve"> </w:t>
      </w:r>
    </w:p>
    <w:p w14:paraId="58467387" w14:textId="77777777" w:rsidR="004C23EA" w:rsidRDefault="004C23EA" w:rsidP="004C23EA">
      <w:pPr>
        <w:jc w:val="both"/>
      </w:pPr>
      <w:r w:rsidRPr="00DA1DDF">
        <w:rPr>
          <w:b/>
          <w:bCs/>
        </w:rPr>
        <w:t xml:space="preserve">Observation </w:t>
      </w:r>
      <w:r>
        <w:rPr>
          <w:b/>
          <w:bCs/>
        </w:rPr>
        <w:t>1</w:t>
      </w:r>
      <w:r w:rsidRPr="00DA1DDF">
        <w:rPr>
          <w:b/>
          <w:bCs/>
        </w:rPr>
        <w:t>:</w:t>
      </w:r>
      <w:r>
        <w:t xml:space="preserve"> The network-based concept for case 2 and 3 is insufficient for inter-CU LTM. </w:t>
      </w:r>
    </w:p>
    <w:p w14:paraId="21CAE2DA" w14:textId="77777777" w:rsidR="004C23EA" w:rsidRDefault="004C23EA" w:rsidP="004C23EA">
      <w:pPr>
        <w:jc w:val="both"/>
      </w:pPr>
      <w:r>
        <w:rPr>
          <w:b/>
          <w:bCs/>
        </w:rPr>
        <w:t>Proposal</w:t>
      </w:r>
      <w:r w:rsidRPr="00DA1DDF">
        <w:rPr>
          <w:b/>
          <w:bCs/>
        </w:rPr>
        <w:t xml:space="preserve"> </w:t>
      </w:r>
      <w:r>
        <w:rPr>
          <w:b/>
          <w:bCs/>
        </w:rPr>
        <w:t>1</w:t>
      </w:r>
      <w:r w:rsidRPr="00DA1DDF">
        <w:rPr>
          <w:b/>
          <w:bCs/>
        </w:rPr>
        <w:t>:</w:t>
      </w:r>
      <w:r>
        <w:t xml:space="preserve"> </w:t>
      </w:r>
      <w:r w:rsidRPr="0022458A">
        <w:t xml:space="preserve">RAN3 agrees to </w:t>
      </w:r>
      <w:r>
        <w:t>analyse the applicability and possible enhancements of the network-based solution agreed for case 2 and 3 for inter-CU LTM.</w:t>
      </w:r>
    </w:p>
    <w:p w14:paraId="4B8BBD1C" w14:textId="77777777" w:rsidR="004C23EA" w:rsidRDefault="004C23EA" w:rsidP="004C23EA">
      <w:pPr>
        <w:jc w:val="both"/>
      </w:pPr>
      <w:r w:rsidRPr="00DA1DDF">
        <w:rPr>
          <w:b/>
          <w:bCs/>
        </w:rPr>
        <w:t xml:space="preserve">Observation </w:t>
      </w:r>
      <w:r>
        <w:rPr>
          <w:b/>
          <w:bCs/>
        </w:rPr>
        <w:t>2</w:t>
      </w:r>
      <w:r w:rsidRPr="00DA1DDF">
        <w:rPr>
          <w:b/>
          <w:bCs/>
        </w:rPr>
        <w:t>:</w:t>
      </w:r>
      <w:r>
        <w:t xml:space="preserve"> An extra delay caused by transferring the TA value from candidate to source gNB may have an impact on triggering the Early TA acquisition procedure for inter-CU LTM. </w:t>
      </w:r>
    </w:p>
    <w:p w14:paraId="4AE2C618" w14:textId="77777777" w:rsidR="004C23EA" w:rsidRDefault="004C23EA" w:rsidP="004C23EA">
      <w:pPr>
        <w:jc w:val="both"/>
      </w:pPr>
      <w:r>
        <w:rPr>
          <w:b/>
          <w:bCs/>
        </w:rPr>
        <w:t>Proposal</w:t>
      </w:r>
      <w:r w:rsidRPr="00DA1DDF">
        <w:rPr>
          <w:b/>
          <w:bCs/>
        </w:rPr>
        <w:t xml:space="preserve"> </w:t>
      </w:r>
      <w:r>
        <w:rPr>
          <w:b/>
          <w:bCs/>
        </w:rPr>
        <w:t>2</w:t>
      </w:r>
      <w:r w:rsidRPr="00DA1DDF">
        <w:rPr>
          <w:b/>
          <w:bCs/>
        </w:rPr>
        <w:t>:</w:t>
      </w:r>
      <w:r>
        <w:t xml:space="preserve"> </w:t>
      </w:r>
      <w:r w:rsidRPr="0022458A">
        <w:t xml:space="preserve">RAN3 agrees to </w:t>
      </w:r>
      <w:r>
        <w:t>analyse optimization of triggering the Early TA acquisition procedure for inter-CU LTM.</w:t>
      </w:r>
    </w:p>
    <w:p w14:paraId="1ECF79E5" w14:textId="2C7B836E" w:rsidR="00B805FA" w:rsidRDefault="00B805FA" w:rsidP="00B805FA">
      <w:pPr>
        <w:jc w:val="both"/>
      </w:pPr>
      <w:r>
        <w:rPr>
          <w:b/>
          <w:bCs/>
        </w:rPr>
        <w:t>Proposal</w:t>
      </w:r>
      <w:r w:rsidRPr="00DA1DDF">
        <w:rPr>
          <w:b/>
          <w:bCs/>
        </w:rPr>
        <w:t xml:space="preserve"> </w:t>
      </w:r>
      <w:r>
        <w:rPr>
          <w:b/>
          <w:bCs/>
        </w:rPr>
        <w:t>3</w:t>
      </w:r>
      <w:r w:rsidRPr="00DA1DDF">
        <w:rPr>
          <w:b/>
          <w:bCs/>
        </w:rPr>
        <w:t>:</w:t>
      </w:r>
      <w:r>
        <w:t xml:space="preserve"> </w:t>
      </w:r>
      <w:r w:rsidRPr="0022458A">
        <w:t xml:space="preserve">RAN3 agrees to </w:t>
      </w:r>
      <w:r>
        <w:t>re-use the MRO connection failure</w:t>
      </w:r>
      <w:r w:rsidR="009E601A">
        <w:t>s</w:t>
      </w:r>
      <w:r>
        <w:t xml:space="preserve"> defined for Rel. 18 LTM also for </w:t>
      </w:r>
      <w:r>
        <w:rPr>
          <w:lang w:val="en-US"/>
        </w:rPr>
        <w:t>inter-CU LTM with no enhancement needed in TS 38.300</w:t>
      </w:r>
      <w:r>
        <w:t>.</w:t>
      </w:r>
    </w:p>
    <w:p w14:paraId="52760C50" w14:textId="77777777" w:rsidR="004C23EA" w:rsidRDefault="004C23EA" w:rsidP="004C23EA">
      <w:pPr>
        <w:jc w:val="both"/>
      </w:pPr>
      <w:r w:rsidRPr="00DA1DDF">
        <w:rPr>
          <w:b/>
          <w:bCs/>
        </w:rPr>
        <w:t xml:space="preserve">Observation </w:t>
      </w:r>
      <w:r>
        <w:rPr>
          <w:b/>
          <w:bCs/>
        </w:rPr>
        <w:t>3</w:t>
      </w:r>
      <w:r w:rsidRPr="00DA1DDF">
        <w:rPr>
          <w:b/>
          <w:bCs/>
        </w:rPr>
        <w:t>:</w:t>
      </w:r>
      <w:r>
        <w:t xml:space="preserve"> The network-based concept for case 1 is insufficient for inter-CU LTM. </w:t>
      </w:r>
    </w:p>
    <w:p w14:paraId="15C33095" w14:textId="43420A25" w:rsidR="004C23EA" w:rsidRDefault="004C23EA" w:rsidP="004C23EA">
      <w:pPr>
        <w:jc w:val="both"/>
      </w:pPr>
      <w:r>
        <w:rPr>
          <w:b/>
          <w:bCs/>
        </w:rPr>
        <w:t>Proposal</w:t>
      </w:r>
      <w:r w:rsidRPr="00DA1DDF">
        <w:rPr>
          <w:b/>
          <w:bCs/>
        </w:rPr>
        <w:t xml:space="preserve"> </w:t>
      </w:r>
      <w:r w:rsidR="00B805FA">
        <w:rPr>
          <w:b/>
          <w:bCs/>
        </w:rPr>
        <w:t>4</w:t>
      </w:r>
      <w:r w:rsidRPr="00DA1DDF">
        <w:rPr>
          <w:b/>
          <w:bCs/>
        </w:rPr>
        <w:t>:</w:t>
      </w:r>
      <w:r>
        <w:t xml:space="preserve"> </w:t>
      </w:r>
      <w:r w:rsidRPr="0022458A">
        <w:t xml:space="preserve">RAN3 agrees to </w:t>
      </w:r>
      <w:r>
        <w:t>analyse the applicability and possible enhancements of the network-based solution agreed for case 1 for inter-CU LTM.</w:t>
      </w:r>
    </w:p>
    <w:p w14:paraId="1A8183CB" w14:textId="578C0F39" w:rsidR="004C23EA" w:rsidRDefault="004C23EA" w:rsidP="004C23EA">
      <w:pPr>
        <w:jc w:val="both"/>
      </w:pPr>
      <w:r>
        <w:rPr>
          <w:b/>
          <w:bCs/>
        </w:rPr>
        <w:t>Proposal</w:t>
      </w:r>
      <w:r w:rsidRPr="00DA1DDF">
        <w:rPr>
          <w:b/>
          <w:bCs/>
        </w:rPr>
        <w:t xml:space="preserve"> </w:t>
      </w:r>
      <w:r w:rsidR="00B805FA">
        <w:rPr>
          <w:b/>
          <w:bCs/>
        </w:rPr>
        <w:t>5</w:t>
      </w:r>
      <w:r w:rsidRPr="00DA1DDF">
        <w:rPr>
          <w:b/>
          <w:bCs/>
        </w:rPr>
        <w:t>:</w:t>
      </w:r>
      <w:r>
        <w:t xml:space="preserve"> </w:t>
      </w:r>
      <w:r w:rsidRPr="0022458A">
        <w:t xml:space="preserve">RAN3 agrees to </w:t>
      </w:r>
      <w:r>
        <w:t>define the almost outdated TA for inter-CU LTM.</w:t>
      </w:r>
    </w:p>
    <w:p w14:paraId="75A9B758" w14:textId="3330D91F" w:rsidR="004C23EA" w:rsidRDefault="004C23EA" w:rsidP="004C23EA">
      <w:pPr>
        <w:jc w:val="both"/>
      </w:pPr>
      <w:r>
        <w:rPr>
          <w:b/>
          <w:bCs/>
        </w:rPr>
        <w:t>Proposal</w:t>
      </w:r>
      <w:r w:rsidRPr="00DA1DDF">
        <w:rPr>
          <w:b/>
          <w:bCs/>
        </w:rPr>
        <w:t xml:space="preserve"> </w:t>
      </w:r>
      <w:r w:rsidR="00B805FA">
        <w:rPr>
          <w:b/>
          <w:bCs/>
        </w:rPr>
        <w:t>6</w:t>
      </w:r>
      <w:r w:rsidRPr="00DA1DDF">
        <w:rPr>
          <w:b/>
          <w:bCs/>
        </w:rPr>
        <w:t>:</w:t>
      </w:r>
      <w:r>
        <w:t xml:space="preserve"> </w:t>
      </w:r>
      <w:r w:rsidRPr="0022458A">
        <w:t xml:space="preserve">RAN3 agrees to </w:t>
      </w:r>
      <w:r>
        <w:t xml:space="preserve">analyse monitoring of almost outdated TA </w:t>
      </w:r>
      <w:r w:rsidR="009031B7">
        <w:t>f</w:t>
      </w:r>
      <w:r>
        <w:t>or inter-CU LTM.</w:t>
      </w:r>
    </w:p>
    <w:p w14:paraId="0AEF8139" w14:textId="77777777" w:rsidR="004E193D" w:rsidRDefault="004E193D" w:rsidP="000101AA">
      <w:pPr>
        <w:jc w:val="both"/>
        <w:rPr>
          <w:bCs/>
        </w:rPr>
      </w:pPr>
    </w:p>
    <w:p w14:paraId="483F8717" w14:textId="77777777" w:rsidR="00403B9B" w:rsidRPr="000665EA" w:rsidRDefault="00403B9B" w:rsidP="00403B9B">
      <w:pPr>
        <w:pStyle w:val="Heading1"/>
      </w:pPr>
      <w:r w:rsidRPr="000665EA">
        <w:t>References</w:t>
      </w:r>
    </w:p>
    <w:p w14:paraId="2A234A74" w14:textId="3EA9C1A8" w:rsidR="00C157FC" w:rsidRPr="001B6CAC" w:rsidRDefault="00721A0D" w:rsidP="00981F03">
      <w:pPr>
        <w:numPr>
          <w:ilvl w:val="0"/>
          <w:numId w:val="1"/>
        </w:numPr>
        <w:tabs>
          <w:tab w:val="right" w:pos="9639"/>
        </w:tabs>
        <w:overflowPunct w:val="0"/>
        <w:autoSpaceDE w:val="0"/>
        <w:autoSpaceDN w:val="0"/>
        <w:adjustRightInd w:val="0"/>
        <w:spacing w:after="0"/>
        <w:textAlignment w:val="baseline"/>
      </w:pPr>
      <w:r w:rsidRPr="0022096A">
        <w:rPr>
          <w:rFonts w:hint="eastAsia"/>
        </w:rPr>
        <w:t>RP-2</w:t>
      </w:r>
      <w:r w:rsidR="00F7219F">
        <w:t>51869</w:t>
      </w:r>
      <w:r w:rsidR="000101AA">
        <w:t>, RAN #1</w:t>
      </w:r>
      <w:r w:rsidR="004C23EA">
        <w:t>08</w:t>
      </w:r>
    </w:p>
    <w:p w14:paraId="4730A6EE" w14:textId="77777777" w:rsidR="00C157FC" w:rsidRDefault="00C157FC" w:rsidP="00866556">
      <w:pPr>
        <w:pStyle w:val="CRCoverPage"/>
        <w:tabs>
          <w:tab w:val="right" w:pos="9639"/>
        </w:tabs>
        <w:spacing w:after="0"/>
        <w:rPr>
          <w:b/>
          <w:bCs/>
          <w:noProof/>
          <w:sz w:val="24"/>
          <w:szCs w:val="24"/>
        </w:rPr>
      </w:pPr>
    </w:p>
    <w:sectPr w:rsidR="00C157F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94589" w14:textId="77777777" w:rsidR="006C603D" w:rsidRDefault="006C603D">
      <w:r>
        <w:separator/>
      </w:r>
    </w:p>
  </w:endnote>
  <w:endnote w:type="continuationSeparator" w:id="0">
    <w:p w14:paraId="1DB35AF1" w14:textId="77777777" w:rsidR="006C603D" w:rsidRDefault="006C603D">
      <w:r>
        <w:continuationSeparator/>
      </w:r>
    </w:p>
  </w:endnote>
  <w:endnote w:type="continuationNotice" w:id="1">
    <w:p w14:paraId="1BFC7640" w14:textId="77777777" w:rsidR="006C603D" w:rsidRDefault="006C60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B0B40" w14:textId="77777777" w:rsidR="006C603D" w:rsidRDefault="006C603D">
      <w:r>
        <w:separator/>
      </w:r>
    </w:p>
  </w:footnote>
  <w:footnote w:type="continuationSeparator" w:id="0">
    <w:p w14:paraId="70DA06A6" w14:textId="77777777" w:rsidR="006C603D" w:rsidRDefault="006C603D">
      <w:r>
        <w:continuationSeparator/>
      </w:r>
    </w:p>
  </w:footnote>
  <w:footnote w:type="continuationNotice" w:id="1">
    <w:p w14:paraId="1FA046EE" w14:textId="77777777" w:rsidR="006C603D" w:rsidRDefault="006C60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21C1E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3AE3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C68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2965DC"/>
    <w:multiLevelType w:val="multilevel"/>
    <w:tmpl w:val="0AA25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142F78C6"/>
    <w:multiLevelType w:val="hybridMultilevel"/>
    <w:tmpl w:val="1CB6EE64"/>
    <w:lvl w:ilvl="0" w:tplc="EB4ED0BA">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15760702"/>
    <w:multiLevelType w:val="hybridMultilevel"/>
    <w:tmpl w:val="350A1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6EB769A"/>
    <w:multiLevelType w:val="hybridMultilevel"/>
    <w:tmpl w:val="D5DCEC26"/>
    <w:lvl w:ilvl="0" w:tplc="D6760428">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D340B4"/>
    <w:multiLevelType w:val="hybridMultilevel"/>
    <w:tmpl w:val="D2FCA0D8"/>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0E7055C"/>
    <w:multiLevelType w:val="multilevel"/>
    <w:tmpl w:val="80DC1A1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1" w15:restartNumberingAfterBreak="0">
    <w:nsid w:val="20F10723"/>
    <w:multiLevelType w:val="multilevel"/>
    <w:tmpl w:val="DA385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CB67CB8"/>
    <w:multiLevelType w:val="hybridMultilevel"/>
    <w:tmpl w:val="68AAAE46"/>
    <w:lvl w:ilvl="0" w:tplc="4EF8F1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A51B84"/>
    <w:multiLevelType w:val="multilevel"/>
    <w:tmpl w:val="AD9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43F0C4D"/>
    <w:multiLevelType w:val="multilevel"/>
    <w:tmpl w:val="1AB62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5B470DB"/>
    <w:multiLevelType w:val="multilevel"/>
    <w:tmpl w:val="35B4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356BFF"/>
    <w:multiLevelType w:val="multilevel"/>
    <w:tmpl w:val="AED4A1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78045FD"/>
    <w:multiLevelType w:val="multilevel"/>
    <w:tmpl w:val="63542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32" w15:restartNumberingAfterBreak="0">
    <w:nsid w:val="51AF7774"/>
    <w:multiLevelType w:val="multilevel"/>
    <w:tmpl w:val="01CEB52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3" w15:restartNumberingAfterBreak="0">
    <w:nsid w:val="5B713C0C"/>
    <w:multiLevelType w:val="multilevel"/>
    <w:tmpl w:val="D2F0E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1971662"/>
    <w:multiLevelType w:val="hybridMultilevel"/>
    <w:tmpl w:val="DBC25040"/>
    <w:lvl w:ilvl="0" w:tplc="FFFFFFFF">
      <w:start w:val="1"/>
      <w:numFmt w:val="bullet"/>
      <w:lvlText w:val=""/>
      <w:lvlJc w:val="left"/>
      <w:pPr>
        <w:ind w:left="284" w:hanging="284"/>
      </w:pPr>
      <w:rPr>
        <w:rFonts w:ascii="Symbol" w:hAnsi="Symbol" w:hint="default"/>
      </w:rPr>
    </w:lvl>
    <w:lvl w:ilvl="1" w:tplc="6F1022AA">
      <w:start w:val="1"/>
      <w:numFmt w:val="bullet"/>
      <w:lvlText w:val="o"/>
      <w:lvlJc w:val="left"/>
      <w:pPr>
        <w:ind w:left="567" w:hanging="283"/>
      </w:pPr>
      <w:rPr>
        <w:rFonts w:ascii="Courier New" w:hAnsi="Courier New" w:hint="default"/>
      </w:rPr>
    </w:lvl>
    <w:lvl w:ilvl="2" w:tplc="FFFFFFFF">
      <w:start w:val="1"/>
      <w:numFmt w:val="bullet"/>
      <w:lvlText w:val=""/>
      <w:lvlJc w:val="left"/>
      <w:pPr>
        <w:ind w:left="851" w:hanging="284"/>
      </w:pPr>
      <w:rPr>
        <w:rFonts w:ascii="Wingdings" w:hAnsi="Wingdings" w:hint="default"/>
      </w:rPr>
    </w:lvl>
    <w:lvl w:ilvl="3" w:tplc="DD7EAA20">
      <w:start w:val="1"/>
      <w:numFmt w:val="bullet"/>
      <w:lvlText w:val=""/>
      <w:lvlJc w:val="left"/>
      <w:pPr>
        <w:ind w:left="1134" w:hanging="283"/>
      </w:pPr>
      <w:rPr>
        <w:rFonts w:ascii="Symbol" w:hAnsi="Symbol" w:hint="default"/>
      </w:rPr>
    </w:lvl>
    <w:lvl w:ilvl="4" w:tplc="BC46764C">
      <w:start w:val="1"/>
      <w:numFmt w:val="bullet"/>
      <w:lvlText w:val="o"/>
      <w:lvlJc w:val="left"/>
      <w:pPr>
        <w:ind w:left="1418" w:hanging="284"/>
      </w:pPr>
      <w:rPr>
        <w:rFonts w:ascii="Courier New" w:hAnsi="Courier New" w:hint="default"/>
      </w:rPr>
    </w:lvl>
    <w:lvl w:ilvl="5" w:tplc="D9088270">
      <w:start w:val="1"/>
      <w:numFmt w:val="bullet"/>
      <w:lvlText w:val=""/>
      <w:lvlJc w:val="left"/>
      <w:pPr>
        <w:ind w:left="1701" w:hanging="283"/>
      </w:pPr>
      <w:rPr>
        <w:rFonts w:ascii="Wingdings" w:hAnsi="Wingdings" w:hint="default"/>
      </w:rPr>
    </w:lvl>
    <w:lvl w:ilvl="6" w:tplc="27845CE0">
      <w:start w:val="1"/>
      <w:numFmt w:val="bullet"/>
      <w:lvlText w:val=""/>
      <w:lvlJc w:val="left"/>
      <w:pPr>
        <w:ind w:left="1985" w:hanging="284"/>
      </w:pPr>
      <w:rPr>
        <w:rFonts w:ascii="Symbol" w:hAnsi="Symbol" w:hint="default"/>
      </w:rPr>
    </w:lvl>
    <w:lvl w:ilvl="7" w:tplc="D930B4EA">
      <w:start w:val="1"/>
      <w:numFmt w:val="bullet"/>
      <w:lvlText w:val="o"/>
      <w:lvlJc w:val="left"/>
      <w:pPr>
        <w:ind w:left="2268" w:hanging="283"/>
      </w:pPr>
      <w:rPr>
        <w:rFonts w:ascii="Courier New" w:hAnsi="Courier New" w:hint="default"/>
      </w:rPr>
    </w:lvl>
    <w:lvl w:ilvl="8" w:tplc="6B24A5AE">
      <w:start w:val="1"/>
      <w:numFmt w:val="bullet"/>
      <w:lvlText w:val=""/>
      <w:lvlJc w:val="left"/>
      <w:pPr>
        <w:ind w:left="2552" w:hanging="284"/>
      </w:pPr>
      <w:rPr>
        <w:rFonts w:ascii="Wingdings" w:hAnsi="Wingdings" w:hint="default"/>
      </w:rPr>
    </w:lvl>
  </w:abstractNum>
  <w:abstractNum w:abstractNumId="36" w15:restartNumberingAfterBreak="0">
    <w:nsid w:val="61AF3372"/>
    <w:multiLevelType w:val="hybridMultilevel"/>
    <w:tmpl w:val="350A18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9"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8E1D87"/>
    <w:multiLevelType w:val="hybridMultilevel"/>
    <w:tmpl w:val="DBAAADCA"/>
    <w:lvl w:ilvl="0" w:tplc="2BCCB6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7E555BD"/>
    <w:multiLevelType w:val="multilevel"/>
    <w:tmpl w:val="77E55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EE3277D"/>
    <w:multiLevelType w:val="hybridMultilevel"/>
    <w:tmpl w:val="4240E98C"/>
    <w:lvl w:ilvl="0" w:tplc="7E1210F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9735360">
    <w:abstractNumId w:val="11"/>
  </w:num>
  <w:num w:numId="2" w16cid:durableId="41637885">
    <w:abstractNumId w:val="21"/>
  </w:num>
  <w:num w:numId="3" w16cid:durableId="284778111">
    <w:abstractNumId w:val="25"/>
  </w:num>
  <w:num w:numId="4" w16cid:durableId="738984423">
    <w:abstractNumId w:val="27"/>
  </w:num>
  <w:num w:numId="5" w16cid:durableId="1832982867">
    <w:abstractNumId w:val="23"/>
  </w:num>
  <w:num w:numId="6" w16cid:durableId="2063629037">
    <w:abstractNumId w:val="12"/>
  </w:num>
  <w:num w:numId="7" w16cid:durableId="1543979235">
    <w:abstractNumId w:val="9"/>
  </w:num>
  <w:num w:numId="8" w16cid:durableId="1030449189">
    <w:abstractNumId w:val="7"/>
  </w:num>
  <w:num w:numId="9" w16cid:durableId="1979068478">
    <w:abstractNumId w:val="6"/>
  </w:num>
  <w:num w:numId="10" w16cid:durableId="459105611">
    <w:abstractNumId w:val="5"/>
  </w:num>
  <w:num w:numId="11" w16cid:durableId="1529217414">
    <w:abstractNumId w:val="4"/>
  </w:num>
  <w:num w:numId="12" w16cid:durableId="1449734704">
    <w:abstractNumId w:val="8"/>
  </w:num>
  <w:num w:numId="13" w16cid:durableId="1993869794">
    <w:abstractNumId w:val="3"/>
  </w:num>
  <w:num w:numId="14" w16cid:durableId="1082600162">
    <w:abstractNumId w:val="2"/>
  </w:num>
  <w:num w:numId="15" w16cid:durableId="1474057911">
    <w:abstractNumId w:val="1"/>
  </w:num>
  <w:num w:numId="16" w16cid:durableId="1981180956">
    <w:abstractNumId w:val="0"/>
  </w:num>
  <w:num w:numId="17" w16cid:durableId="493685067">
    <w:abstractNumId w:val="42"/>
  </w:num>
  <w:num w:numId="18" w16cid:durableId="1122311895">
    <w:abstractNumId w:val="28"/>
  </w:num>
  <w:num w:numId="19" w16cid:durableId="451637128">
    <w:abstractNumId w:val="30"/>
  </w:num>
  <w:num w:numId="20" w16cid:durableId="517239769">
    <w:abstractNumId w:val="16"/>
  </w:num>
  <w:num w:numId="21" w16cid:durableId="1423330272">
    <w:abstractNumId w:val="24"/>
  </w:num>
  <w:num w:numId="22" w16cid:durableId="119231756">
    <w:abstractNumId w:val="37"/>
  </w:num>
  <w:num w:numId="23" w16cid:durableId="1645161434">
    <w:abstractNumId w:val="35"/>
  </w:num>
  <w:num w:numId="24" w16cid:durableId="64185097">
    <w:abstractNumId w:val="39"/>
  </w:num>
  <w:num w:numId="25" w16cid:durableId="447355586">
    <w:abstractNumId w:val="20"/>
  </w:num>
  <w:num w:numId="26" w16cid:durableId="102413920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79379456">
    <w:abstractNumId w:val="34"/>
  </w:num>
  <w:num w:numId="28" w16cid:durableId="869998375">
    <w:abstractNumId w:val="29"/>
  </w:num>
  <w:num w:numId="29" w16cid:durableId="1562984504">
    <w:abstractNumId w:val="19"/>
  </w:num>
  <w:num w:numId="30" w16cid:durableId="1419904382">
    <w:abstractNumId w:val="33"/>
  </w:num>
  <w:num w:numId="31" w16cid:durableId="1678922001">
    <w:abstractNumId w:val="10"/>
  </w:num>
  <w:num w:numId="32" w16cid:durableId="1597665309">
    <w:abstractNumId w:val="41"/>
  </w:num>
  <w:num w:numId="33" w16cid:durableId="953903336">
    <w:abstractNumId w:val="14"/>
  </w:num>
  <w:num w:numId="34" w16cid:durableId="1478955096">
    <w:abstractNumId w:val="40"/>
  </w:num>
  <w:num w:numId="35" w16cid:durableId="14539377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20497579">
    <w:abstractNumId w:val="26"/>
  </w:num>
  <w:num w:numId="37" w16cid:durableId="294338904">
    <w:abstractNumId w:val="22"/>
  </w:num>
  <w:num w:numId="38" w16cid:durableId="1305505978">
    <w:abstractNumId w:val="17"/>
  </w:num>
  <w:num w:numId="39" w16cid:durableId="256328973">
    <w:abstractNumId w:val="38"/>
  </w:num>
  <w:num w:numId="40" w16cid:durableId="1831871289">
    <w:abstractNumId w:val="13"/>
  </w:num>
  <w:num w:numId="41" w16cid:durableId="1533418863">
    <w:abstractNumId w:val="43"/>
  </w:num>
  <w:num w:numId="42" w16cid:durableId="714158844">
    <w:abstractNumId w:val="18"/>
  </w:num>
  <w:num w:numId="43" w16cid:durableId="860824031">
    <w:abstractNumId w:val="15"/>
  </w:num>
  <w:num w:numId="44" w16cid:durableId="1692612523">
    <w:abstractNumId w:val="3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2AC2"/>
    <w:rsid w:val="00003B2C"/>
    <w:rsid w:val="000048E9"/>
    <w:rsid w:val="00004B42"/>
    <w:rsid w:val="00005C0A"/>
    <w:rsid w:val="00006C9E"/>
    <w:rsid w:val="00006E48"/>
    <w:rsid w:val="00007340"/>
    <w:rsid w:val="000101AA"/>
    <w:rsid w:val="0001041D"/>
    <w:rsid w:val="00010708"/>
    <w:rsid w:val="00011A79"/>
    <w:rsid w:val="000127F7"/>
    <w:rsid w:val="00012ED2"/>
    <w:rsid w:val="00013650"/>
    <w:rsid w:val="00014191"/>
    <w:rsid w:val="000146C7"/>
    <w:rsid w:val="000149CB"/>
    <w:rsid w:val="000170DA"/>
    <w:rsid w:val="00017229"/>
    <w:rsid w:val="00017509"/>
    <w:rsid w:val="00017E54"/>
    <w:rsid w:val="00020415"/>
    <w:rsid w:val="00022A55"/>
    <w:rsid w:val="000231BE"/>
    <w:rsid w:val="000236DD"/>
    <w:rsid w:val="00025E29"/>
    <w:rsid w:val="00026035"/>
    <w:rsid w:val="0002700F"/>
    <w:rsid w:val="000275B2"/>
    <w:rsid w:val="000304FC"/>
    <w:rsid w:val="00031E7F"/>
    <w:rsid w:val="00032E6B"/>
    <w:rsid w:val="00033397"/>
    <w:rsid w:val="000342C7"/>
    <w:rsid w:val="000368CB"/>
    <w:rsid w:val="00040095"/>
    <w:rsid w:val="00040852"/>
    <w:rsid w:val="00042620"/>
    <w:rsid w:val="00044828"/>
    <w:rsid w:val="00044AC7"/>
    <w:rsid w:val="00045D78"/>
    <w:rsid w:val="0004695C"/>
    <w:rsid w:val="00046EE4"/>
    <w:rsid w:val="000475F2"/>
    <w:rsid w:val="00050D06"/>
    <w:rsid w:val="00050FEA"/>
    <w:rsid w:val="00051152"/>
    <w:rsid w:val="00051B46"/>
    <w:rsid w:val="00051D03"/>
    <w:rsid w:val="0005208F"/>
    <w:rsid w:val="0005212E"/>
    <w:rsid w:val="000523A1"/>
    <w:rsid w:val="0005262E"/>
    <w:rsid w:val="00053754"/>
    <w:rsid w:val="00054530"/>
    <w:rsid w:val="00054AB2"/>
    <w:rsid w:val="00054F0E"/>
    <w:rsid w:val="0005648A"/>
    <w:rsid w:val="00056FCD"/>
    <w:rsid w:val="0005706E"/>
    <w:rsid w:val="0005753D"/>
    <w:rsid w:val="00061BD0"/>
    <w:rsid w:val="00062C6F"/>
    <w:rsid w:val="000635EE"/>
    <w:rsid w:val="00063F07"/>
    <w:rsid w:val="00064BA2"/>
    <w:rsid w:val="00064BCA"/>
    <w:rsid w:val="00064D12"/>
    <w:rsid w:val="000665EA"/>
    <w:rsid w:val="000670B5"/>
    <w:rsid w:val="00067E1F"/>
    <w:rsid w:val="000705C2"/>
    <w:rsid w:val="00071F01"/>
    <w:rsid w:val="00072A62"/>
    <w:rsid w:val="000733CD"/>
    <w:rsid w:val="00074356"/>
    <w:rsid w:val="000748B3"/>
    <w:rsid w:val="00074A6D"/>
    <w:rsid w:val="00074E0B"/>
    <w:rsid w:val="00076551"/>
    <w:rsid w:val="00076A45"/>
    <w:rsid w:val="00077822"/>
    <w:rsid w:val="0008022F"/>
    <w:rsid w:val="00080512"/>
    <w:rsid w:val="0008068B"/>
    <w:rsid w:val="00080EF0"/>
    <w:rsid w:val="00081167"/>
    <w:rsid w:val="00081942"/>
    <w:rsid w:val="00081C52"/>
    <w:rsid w:val="00082379"/>
    <w:rsid w:val="00082F68"/>
    <w:rsid w:val="0008382D"/>
    <w:rsid w:val="00083AB3"/>
    <w:rsid w:val="0008533B"/>
    <w:rsid w:val="00086000"/>
    <w:rsid w:val="0008682B"/>
    <w:rsid w:val="00086B99"/>
    <w:rsid w:val="00086C04"/>
    <w:rsid w:val="00090AF9"/>
    <w:rsid w:val="000925FD"/>
    <w:rsid w:val="00096BF9"/>
    <w:rsid w:val="00096F5A"/>
    <w:rsid w:val="000A07C2"/>
    <w:rsid w:val="000A1353"/>
    <w:rsid w:val="000A14C6"/>
    <w:rsid w:val="000A175A"/>
    <w:rsid w:val="000A1A3D"/>
    <w:rsid w:val="000A2BC0"/>
    <w:rsid w:val="000A36B8"/>
    <w:rsid w:val="000A4BFA"/>
    <w:rsid w:val="000A6A4F"/>
    <w:rsid w:val="000B07F1"/>
    <w:rsid w:val="000B1DBC"/>
    <w:rsid w:val="000B24FA"/>
    <w:rsid w:val="000B2EEB"/>
    <w:rsid w:val="000B4278"/>
    <w:rsid w:val="000B53A8"/>
    <w:rsid w:val="000B71F3"/>
    <w:rsid w:val="000B7558"/>
    <w:rsid w:val="000B7BCF"/>
    <w:rsid w:val="000C00D3"/>
    <w:rsid w:val="000C1438"/>
    <w:rsid w:val="000C1CC1"/>
    <w:rsid w:val="000C2A2A"/>
    <w:rsid w:val="000C3436"/>
    <w:rsid w:val="000C4851"/>
    <w:rsid w:val="000C5C6A"/>
    <w:rsid w:val="000C5F50"/>
    <w:rsid w:val="000C6894"/>
    <w:rsid w:val="000C6AF3"/>
    <w:rsid w:val="000C6D96"/>
    <w:rsid w:val="000C7039"/>
    <w:rsid w:val="000D01E4"/>
    <w:rsid w:val="000D0AFF"/>
    <w:rsid w:val="000D10EB"/>
    <w:rsid w:val="000D3E0B"/>
    <w:rsid w:val="000D4200"/>
    <w:rsid w:val="000D458F"/>
    <w:rsid w:val="000D4960"/>
    <w:rsid w:val="000D4D03"/>
    <w:rsid w:val="000D58AB"/>
    <w:rsid w:val="000D7DAA"/>
    <w:rsid w:val="000D7DC9"/>
    <w:rsid w:val="000D7DCE"/>
    <w:rsid w:val="000E153B"/>
    <w:rsid w:val="000E1D48"/>
    <w:rsid w:val="000E1DEB"/>
    <w:rsid w:val="000E2120"/>
    <w:rsid w:val="000E2948"/>
    <w:rsid w:val="000E3312"/>
    <w:rsid w:val="000E3B49"/>
    <w:rsid w:val="000E490B"/>
    <w:rsid w:val="000E52CC"/>
    <w:rsid w:val="000E5662"/>
    <w:rsid w:val="000E5B70"/>
    <w:rsid w:val="000E72CB"/>
    <w:rsid w:val="000E7E52"/>
    <w:rsid w:val="000F168E"/>
    <w:rsid w:val="000F16C4"/>
    <w:rsid w:val="000F403E"/>
    <w:rsid w:val="000F4440"/>
    <w:rsid w:val="000F4EBF"/>
    <w:rsid w:val="000F551E"/>
    <w:rsid w:val="000F5C57"/>
    <w:rsid w:val="001000CD"/>
    <w:rsid w:val="00100C6F"/>
    <w:rsid w:val="00101413"/>
    <w:rsid w:val="00101F3D"/>
    <w:rsid w:val="00103188"/>
    <w:rsid w:val="0010459B"/>
    <w:rsid w:val="00105806"/>
    <w:rsid w:val="00106D69"/>
    <w:rsid w:val="00107F32"/>
    <w:rsid w:val="001124BC"/>
    <w:rsid w:val="001127A9"/>
    <w:rsid w:val="0011330F"/>
    <w:rsid w:val="00113DE4"/>
    <w:rsid w:val="0011530D"/>
    <w:rsid w:val="001153B3"/>
    <w:rsid w:val="00116440"/>
    <w:rsid w:val="00117A12"/>
    <w:rsid w:val="00120A77"/>
    <w:rsid w:val="001219A2"/>
    <w:rsid w:val="00122112"/>
    <w:rsid w:val="001221B6"/>
    <w:rsid w:val="00123F52"/>
    <w:rsid w:val="00124052"/>
    <w:rsid w:val="00124E93"/>
    <w:rsid w:val="00125139"/>
    <w:rsid w:val="00126062"/>
    <w:rsid w:val="00126B29"/>
    <w:rsid w:val="00127A6C"/>
    <w:rsid w:val="00127AA3"/>
    <w:rsid w:val="001308CC"/>
    <w:rsid w:val="00130F46"/>
    <w:rsid w:val="001326A8"/>
    <w:rsid w:val="00132931"/>
    <w:rsid w:val="00132C93"/>
    <w:rsid w:val="00132F35"/>
    <w:rsid w:val="001335E3"/>
    <w:rsid w:val="00135755"/>
    <w:rsid w:val="0013680F"/>
    <w:rsid w:val="00136A09"/>
    <w:rsid w:val="00140A8D"/>
    <w:rsid w:val="00140AF7"/>
    <w:rsid w:val="00141F05"/>
    <w:rsid w:val="00142564"/>
    <w:rsid w:val="001448B3"/>
    <w:rsid w:val="001450A6"/>
    <w:rsid w:val="00145FFB"/>
    <w:rsid w:val="0014626D"/>
    <w:rsid w:val="001469E9"/>
    <w:rsid w:val="00146A08"/>
    <w:rsid w:val="00146E3F"/>
    <w:rsid w:val="0014785F"/>
    <w:rsid w:val="00147F59"/>
    <w:rsid w:val="00147FBA"/>
    <w:rsid w:val="001509F1"/>
    <w:rsid w:val="00151A61"/>
    <w:rsid w:val="00153B11"/>
    <w:rsid w:val="00154290"/>
    <w:rsid w:val="00155D37"/>
    <w:rsid w:val="0015684E"/>
    <w:rsid w:val="001577BF"/>
    <w:rsid w:val="001609C9"/>
    <w:rsid w:val="00161E2C"/>
    <w:rsid w:val="001624A3"/>
    <w:rsid w:val="001629A8"/>
    <w:rsid w:val="0016401A"/>
    <w:rsid w:val="00164233"/>
    <w:rsid w:val="001642A3"/>
    <w:rsid w:val="00164774"/>
    <w:rsid w:val="001649F0"/>
    <w:rsid w:val="00164BE0"/>
    <w:rsid w:val="00164D68"/>
    <w:rsid w:val="0016591F"/>
    <w:rsid w:val="00166347"/>
    <w:rsid w:val="00166918"/>
    <w:rsid w:val="00166D96"/>
    <w:rsid w:val="001722AC"/>
    <w:rsid w:val="00172AFA"/>
    <w:rsid w:val="001735E3"/>
    <w:rsid w:val="00175E47"/>
    <w:rsid w:val="00175F8A"/>
    <w:rsid w:val="00176405"/>
    <w:rsid w:val="00176F32"/>
    <w:rsid w:val="001777C8"/>
    <w:rsid w:val="001802A7"/>
    <w:rsid w:val="0018062D"/>
    <w:rsid w:val="0018387C"/>
    <w:rsid w:val="001846BC"/>
    <w:rsid w:val="00185B0F"/>
    <w:rsid w:val="00186739"/>
    <w:rsid w:val="00186930"/>
    <w:rsid w:val="00186FC5"/>
    <w:rsid w:val="00187D05"/>
    <w:rsid w:val="00187F07"/>
    <w:rsid w:val="0019067C"/>
    <w:rsid w:val="00190F4B"/>
    <w:rsid w:val="001923C0"/>
    <w:rsid w:val="00193D68"/>
    <w:rsid w:val="00194CD0"/>
    <w:rsid w:val="0019505B"/>
    <w:rsid w:val="00195C59"/>
    <w:rsid w:val="00195D98"/>
    <w:rsid w:val="0019657E"/>
    <w:rsid w:val="001965AF"/>
    <w:rsid w:val="00196B97"/>
    <w:rsid w:val="00197002"/>
    <w:rsid w:val="001A0534"/>
    <w:rsid w:val="001A1B05"/>
    <w:rsid w:val="001A2296"/>
    <w:rsid w:val="001A2F0F"/>
    <w:rsid w:val="001A37C4"/>
    <w:rsid w:val="001A445F"/>
    <w:rsid w:val="001A6676"/>
    <w:rsid w:val="001A68CF"/>
    <w:rsid w:val="001A7E3F"/>
    <w:rsid w:val="001B00BD"/>
    <w:rsid w:val="001B0179"/>
    <w:rsid w:val="001B05CE"/>
    <w:rsid w:val="001B0E81"/>
    <w:rsid w:val="001B290B"/>
    <w:rsid w:val="001B3A8A"/>
    <w:rsid w:val="001B5425"/>
    <w:rsid w:val="001B59BB"/>
    <w:rsid w:val="001B5E34"/>
    <w:rsid w:val="001B6CAC"/>
    <w:rsid w:val="001B7434"/>
    <w:rsid w:val="001B7E7E"/>
    <w:rsid w:val="001B7E9B"/>
    <w:rsid w:val="001C0452"/>
    <w:rsid w:val="001C0E24"/>
    <w:rsid w:val="001C0E25"/>
    <w:rsid w:val="001C0EE1"/>
    <w:rsid w:val="001C0F32"/>
    <w:rsid w:val="001C34C9"/>
    <w:rsid w:val="001C6B84"/>
    <w:rsid w:val="001C6C7A"/>
    <w:rsid w:val="001C6D3D"/>
    <w:rsid w:val="001C76D1"/>
    <w:rsid w:val="001C7DA1"/>
    <w:rsid w:val="001C7E5B"/>
    <w:rsid w:val="001D0230"/>
    <w:rsid w:val="001D068F"/>
    <w:rsid w:val="001D0C9C"/>
    <w:rsid w:val="001D1CF4"/>
    <w:rsid w:val="001D1DAF"/>
    <w:rsid w:val="001D3684"/>
    <w:rsid w:val="001D393D"/>
    <w:rsid w:val="001D3A90"/>
    <w:rsid w:val="001D412B"/>
    <w:rsid w:val="001D4A75"/>
    <w:rsid w:val="001D6244"/>
    <w:rsid w:val="001D6AAA"/>
    <w:rsid w:val="001D6CB7"/>
    <w:rsid w:val="001E0B79"/>
    <w:rsid w:val="001E12EF"/>
    <w:rsid w:val="001E15E2"/>
    <w:rsid w:val="001E25E9"/>
    <w:rsid w:val="001E27A1"/>
    <w:rsid w:val="001E2BED"/>
    <w:rsid w:val="001E3272"/>
    <w:rsid w:val="001E36F2"/>
    <w:rsid w:val="001E407C"/>
    <w:rsid w:val="001E4C7F"/>
    <w:rsid w:val="001E5406"/>
    <w:rsid w:val="001E7AB9"/>
    <w:rsid w:val="001F0ACB"/>
    <w:rsid w:val="001F10EA"/>
    <w:rsid w:val="001F11CE"/>
    <w:rsid w:val="001F1506"/>
    <w:rsid w:val="001F168B"/>
    <w:rsid w:val="001F5584"/>
    <w:rsid w:val="001F63AE"/>
    <w:rsid w:val="001F63C5"/>
    <w:rsid w:val="001F6546"/>
    <w:rsid w:val="001F6772"/>
    <w:rsid w:val="001F6925"/>
    <w:rsid w:val="001F6931"/>
    <w:rsid w:val="001F6A18"/>
    <w:rsid w:val="001F701E"/>
    <w:rsid w:val="002002E9"/>
    <w:rsid w:val="00201377"/>
    <w:rsid w:val="00201FD2"/>
    <w:rsid w:val="0020399F"/>
    <w:rsid w:val="00203B4C"/>
    <w:rsid w:val="00203F5B"/>
    <w:rsid w:val="002047A9"/>
    <w:rsid w:val="002055E0"/>
    <w:rsid w:val="0020566E"/>
    <w:rsid w:val="002057BC"/>
    <w:rsid w:val="00205DCD"/>
    <w:rsid w:val="0020722D"/>
    <w:rsid w:val="0021001F"/>
    <w:rsid w:val="0021049E"/>
    <w:rsid w:val="0021199F"/>
    <w:rsid w:val="00212588"/>
    <w:rsid w:val="002126C7"/>
    <w:rsid w:val="002140ED"/>
    <w:rsid w:val="00215C92"/>
    <w:rsid w:val="00216A77"/>
    <w:rsid w:val="00216F12"/>
    <w:rsid w:val="002175D9"/>
    <w:rsid w:val="0022096A"/>
    <w:rsid w:val="002220BB"/>
    <w:rsid w:val="0022219E"/>
    <w:rsid w:val="0022265E"/>
    <w:rsid w:val="00222918"/>
    <w:rsid w:val="00223DA8"/>
    <w:rsid w:val="0022458A"/>
    <w:rsid w:val="0022526D"/>
    <w:rsid w:val="00225627"/>
    <w:rsid w:val="0022606D"/>
    <w:rsid w:val="00227830"/>
    <w:rsid w:val="0023050E"/>
    <w:rsid w:val="00230567"/>
    <w:rsid w:val="00230A53"/>
    <w:rsid w:val="00230C70"/>
    <w:rsid w:val="00230C89"/>
    <w:rsid w:val="00230CAD"/>
    <w:rsid w:val="00231073"/>
    <w:rsid w:val="002313AB"/>
    <w:rsid w:val="002327FF"/>
    <w:rsid w:val="00232E32"/>
    <w:rsid w:val="00233415"/>
    <w:rsid w:val="002354F1"/>
    <w:rsid w:val="002368EA"/>
    <w:rsid w:val="00237306"/>
    <w:rsid w:val="002407E5"/>
    <w:rsid w:val="00241375"/>
    <w:rsid w:val="0024197E"/>
    <w:rsid w:val="0024253D"/>
    <w:rsid w:val="00242A11"/>
    <w:rsid w:val="00243E24"/>
    <w:rsid w:val="00244418"/>
    <w:rsid w:val="002446EE"/>
    <w:rsid w:val="0024510A"/>
    <w:rsid w:val="002456E8"/>
    <w:rsid w:val="0024727F"/>
    <w:rsid w:val="00247E55"/>
    <w:rsid w:val="002507C0"/>
    <w:rsid w:val="002510CE"/>
    <w:rsid w:val="00251AFE"/>
    <w:rsid w:val="00252D71"/>
    <w:rsid w:val="00252E47"/>
    <w:rsid w:val="0025393D"/>
    <w:rsid w:val="00254371"/>
    <w:rsid w:val="00254642"/>
    <w:rsid w:val="00254EBB"/>
    <w:rsid w:val="00255094"/>
    <w:rsid w:val="00256316"/>
    <w:rsid w:val="0025778B"/>
    <w:rsid w:val="002602F9"/>
    <w:rsid w:val="002608BB"/>
    <w:rsid w:val="00260FC4"/>
    <w:rsid w:val="002626C3"/>
    <w:rsid w:val="00262878"/>
    <w:rsid w:val="002628C6"/>
    <w:rsid w:val="00262D37"/>
    <w:rsid w:val="00262E52"/>
    <w:rsid w:val="0026359D"/>
    <w:rsid w:val="00263901"/>
    <w:rsid w:val="00263EC0"/>
    <w:rsid w:val="00264132"/>
    <w:rsid w:val="00265F20"/>
    <w:rsid w:val="00266F7B"/>
    <w:rsid w:val="00267F60"/>
    <w:rsid w:val="00267FA7"/>
    <w:rsid w:val="002716E8"/>
    <w:rsid w:val="00271CCC"/>
    <w:rsid w:val="00273ACC"/>
    <w:rsid w:val="00273EAB"/>
    <w:rsid w:val="00274098"/>
    <w:rsid w:val="002747EC"/>
    <w:rsid w:val="00274D2E"/>
    <w:rsid w:val="00275486"/>
    <w:rsid w:val="002804C3"/>
    <w:rsid w:val="00280D7B"/>
    <w:rsid w:val="0028199F"/>
    <w:rsid w:val="00282E7F"/>
    <w:rsid w:val="0028319D"/>
    <w:rsid w:val="00283D99"/>
    <w:rsid w:val="00284355"/>
    <w:rsid w:val="002845EF"/>
    <w:rsid w:val="002855BF"/>
    <w:rsid w:val="00286494"/>
    <w:rsid w:val="002864B2"/>
    <w:rsid w:val="00286CBC"/>
    <w:rsid w:val="00287E09"/>
    <w:rsid w:val="00290FC8"/>
    <w:rsid w:val="00291C9C"/>
    <w:rsid w:val="00292DD5"/>
    <w:rsid w:val="0029358A"/>
    <w:rsid w:val="0029437A"/>
    <w:rsid w:val="0029482D"/>
    <w:rsid w:val="00294D9C"/>
    <w:rsid w:val="002952BC"/>
    <w:rsid w:val="002970D2"/>
    <w:rsid w:val="002972BE"/>
    <w:rsid w:val="002977E1"/>
    <w:rsid w:val="002A06B8"/>
    <w:rsid w:val="002A08B8"/>
    <w:rsid w:val="002A0D32"/>
    <w:rsid w:val="002A100F"/>
    <w:rsid w:val="002A112E"/>
    <w:rsid w:val="002A2A41"/>
    <w:rsid w:val="002A362A"/>
    <w:rsid w:val="002A3CBD"/>
    <w:rsid w:val="002A57F7"/>
    <w:rsid w:val="002A58EC"/>
    <w:rsid w:val="002A6219"/>
    <w:rsid w:val="002A7EF7"/>
    <w:rsid w:val="002B0220"/>
    <w:rsid w:val="002B0529"/>
    <w:rsid w:val="002B3CF1"/>
    <w:rsid w:val="002B446B"/>
    <w:rsid w:val="002B498B"/>
    <w:rsid w:val="002B4E49"/>
    <w:rsid w:val="002B5A2A"/>
    <w:rsid w:val="002B7066"/>
    <w:rsid w:val="002B707A"/>
    <w:rsid w:val="002B7A14"/>
    <w:rsid w:val="002C0213"/>
    <w:rsid w:val="002C1082"/>
    <w:rsid w:val="002C1192"/>
    <w:rsid w:val="002C1220"/>
    <w:rsid w:val="002C1249"/>
    <w:rsid w:val="002C2085"/>
    <w:rsid w:val="002C2362"/>
    <w:rsid w:val="002C363B"/>
    <w:rsid w:val="002C3D2A"/>
    <w:rsid w:val="002C4C12"/>
    <w:rsid w:val="002C4C9C"/>
    <w:rsid w:val="002C54F7"/>
    <w:rsid w:val="002C7D12"/>
    <w:rsid w:val="002D0630"/>
    <w:rsid w:val="002D0CB7"/>
    <w:rsid w:val="002D26EE"/>
    <w:rsid w:val="002D3E70"/>
    <w:rsid w:val="002D4138"/>
    <w:rsid w:val="002D4EC6"/>
    <w:rsid w:val="002D5587"/>
    <w:rsid w:val="002D559B"/>
    <w:rsid w:val="002E0428"/>
    <w:rsid w:val="002E0503"/>
    <w:rsid w:val="002E0B99"/>
    <w:rsid w:val="002E0DE8"/>
    <w:rsid w:val="002E124D"/>
    <w:rsid w:val="002E1A34"/>
    <w:rsid w:val="002E2F38"/>
    <w:rsid w:val="002E3237"/>
    <w:rsid w:val="002E4FF6"/>
    <w:rsid w:val="002E57E8"/>
    <w:rsid w:val="002E66E8"/>
    <w:rsid w:val="002E6CDE"/>
    <w:rsid w:val="002E7082"/>
    <w:rsid w:val="002F098C"/>
    <w:rsid w:val="002F0C0B"/>
    <w:rsid w:val="002F0C28"/>
    <w:rsid w:val="002F0D22"/>
    <w:rsid w:val="002F1207"/>
    <w:rsid w:val="002F2360"/>
    <w:rsid w:val="002F2477"/>
    <w:rsid w:val="002F2626"/>
    <w:rsid w:val="002F3A38"/>
    <w:rsid w:val="002F4257"/>
    <w:rsid w:val="002F59E9"/>
    <w:rsid w:val="002F7B2D"/>
    <w:rsid w:val="002F7DA6"/>
    <w:rsid w:val="0030018E"/>
    <w:rsid w:val="00300F14"/>
    <w:rsid w:val="00301722"/>
    <w:rsid w:val="003020BE"/>
    <w:rsid w:val="00303802"/>
    <w:rsid w:val="003046AC"/>
    <w:rsid w:val="00304A50"/>
    <w:rsid w:val="0030508D"/>
    <w:rsid w:val="00306E60"/>
    <w:rsid w:val="00306F6C"/>
    <w:rsid w:val="0030728C"/>
    <w:rsid w:val="003074F3"/>
    <w:rsid w:val="00307F65"/>
    <w:rsid w:val="00310409"/>
    <w:rsid w:val="00310681"/>
    <w:rsid w:val="00310921"/>
    <w:rsid w:val="00311508"/>
    <w:rsid w:val="003121E2"/>
    <w:rsid w:val="00312874"/>
    <w:rsid w:val="00312B8C"/>
    <w:rsid w:val="00313C14"/>
    <w:rsid w:val="00314AEC"/>
    <w:rsid w:val="00314C2A"/>
    <w:rsid w:val="00315903"/>
    <w:rsid w:val="003164FF"/>
    <w:rsid w:val="003172DC"/>
    <w:rsid w:val="003201EF"/>
    <w:rsid w:val="0032093A"/>
    <w:rsid w:val="00324688"/>
    <w:rsid w:val="00325015"/>
    <w:rsid w:val="00325C0F"/>
    <w:rsid w:val="00326069"/>
    <w:rsid w:val="00326DC1"/>
    <w:rsid w:val="003310A8"/>
    <w:rsid w:val="003321D6"/>
    <w:rsid w:val="003322D4"/>
    <w:rsid w:val="003330E3"/>
    <w:rsid w:val="003332CA"/>
    <w:rsid w:val="003335F4"/>
    <w:rsid w:val="00333761"/>
    <w:rsid w:val="00334964"/>
    <w:rsid w:val="003368FA"/>
    <w:rsid w:val="003377F6"/>
    <w:rsid w:val="00340621"/>
    <w:rsid w:val="003413A2"/>
    <w:rsid w:val="00341736"/>
    <w:rsid w:val="00341FC1"/>
    <w:rsid w:val="003424D0"/>
    <w:rsid w:val="00342E82"/>
    <w:rsid w:val="00342EF7"/>
    <w:rsid w:val="00344393"/>
    <w:rsid w:val="003454FC"/>
    <w:rsid w:val="0034604A"/>
    <w:rsid w:val="00346189"/>
    <w:rsid w:val="00346584"/>
    <w:rsid w:val="00346E0A"/>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5AF"/>
    <w:rsid w:val="00363711"/>
    <w:rsid w:val="0036469A"/>
    <w:rsid w:val="0036521C"/>
    <w:rsid w:val="003661B8"/>
    <w:rsid w:val="0037010F"/>
    <w:rsid w:val="00371168"/>
    <w:rsid w:val="00371C18"/>
    <w:rsid w:val="0037356D"/>
    <w:rsid w:val="0037419B"/>
    <w:rsid w:val="0037429E"/>
    <w:rsid w:val="003763AC"/>
    <w:rsid w:val="003770E5"/>
    <w:rsid w:val="00377166"/>
    <w:rsid w:val="0037722C"/>
    <w:rsid w:val="00380699"/>
    <w:rsid w:val="00380CEB"/>
    <w:rsid w:val="00380DAC"/>
    <w:rsid w:val="00382E40"/>
    <w:rsid w:val="0038326F"/>
    <w:rsid w:val="003845F4"/>
    <w:rsid w:val="0038698C"/>
    <w:rsid w:val="003872BA"/>
    <w:rsid w:val="0038731B"/>
    <w:rsid w:val="00387439"/>
    <w:rsid w:val="00391257"/>
    <w:rsid w:val="00392386"/>
    <w:rsid w:val="0039304A"/>
    <w:rsid w:val="003942E3"/>
    <w:rsid w:val="003953AB"/>
    <w:rsid w:val="00395FDA"/>
    <w:rsid w:val="003976C3"/>
    <w:rsid w:val="00397BF5"/>
    <w:rsid w:val="00397EE1"/>
    <w:rsid w:val="003A1194"/>
    <w:rsid w:val="003A3574"/>
    <w:rsid w:val="003A5510"/>
    <w:rsid w:val="003A68D5"/>
    <w:rsid w:val="003A7D82"/>
    <w:rsid w:val="003B2140"/>
    <w:rsid w:val="003B479D"/>
    <w:rsid w:val="003B4B3D"/>
    <w:rsid w:val="003B50E1"/>
    <w:rsid w:val="003B600A"/>
    <w:rsid w:val="003B6B71"/>
    <w:rsid w:val="003C12FD"/>
    <w:rsid w:val="003C14DD"/>
    <w:rsid w:val="003C2323"/>
    <w:rsid w:val="003C304E"/>
    <w:rsid w:val="003C333B"/>
    <w:rsid w:val="003C3459"/>
    <w:rsid w:val="003C48A5"/>
    <w:rsid w:val="003C4E37"/>
    <w:rsid w:val="003C53A9"/>
    <w:rsid w:val="003C68D5"/>
    <w:rsid w:val="003C7671"/>
    <w:rsid w:val="003C783D"/>
    <w:rsid w:val="003D0BE2"/>
    <w:rsid w:val="003D0DC7"/>
    <w:rsid w:val="003D15E2"/>
    <w:rsid w:val="003D165B"/>
    <w:rsid w:val="003D1B45"/>
    <w:rsid w:val="003D230F"/>
    <w:rsid w:val="003D30B8"/>
    <w:rsid w:val="003D50E6"/>
    <w:rsid w:val="003D59CD"/>
    <w:rsid w:val="003D5BC0"/>
    <w:rsid w:val="003D68B5"/>
    <w:rsid w:val="003D7C4B"/>
    <w:rsid w:val="003E0B97"/>
    <w:rsid w:val="003E16BE"/>
    <w:rsid w:val="003E2013"/>
    <w:rsid w:val="003E215C"/>
    <w:rsid w:val="003E4235"/>
    <w:rsid w:val="003E7124"/>
    <w:rsid w:val="003E7A32"/>
    <w:rsid w:val="003E7FB9"/>
    <w:rsid w:val="003F02BD"/>
    <w:rsid w:val="003F08A0"/>
    <w:rsid w:val="003F0966"/>
    <w:rsid w:val="003F11E0"/>
    <w:rsid w:val="003F2C04"/>
    <w:rsid w:val="003F39F5"/>
    <w:rsid w:val="003F45E3"/>
    <w:rsid w:val="003F4EB9"/>
    <w:rsid w:val="003F51E9"/>
    <w:rsid w:val="003F5AB6"/>
    <w:rsid w:val="003F5B6D"/>
    <w:rsid w:val="003F619A"/>
    <w:rsid w:val="003F688C"/>
    <w:rsid w:val="00400D25"/>
    <w:rsid w:val="00400DEB"/>
    <w:rsid w:val="00401855"/>
    <w:rsid w:val="00401880"/>
    <w:rsid w:val="004036C4"/>
    <w:rsid w:val="00403AFD"/>
    <w:rsid w:val="00403B9B"/>
    <w:rsid w:val="004044D7"/>
    <w:rsid w:val="00404E26"/>
    <w:rsid w:val="004067E1"/>
    <w:rsid w:val="00406AAF"/>
    <w:rsid w:val="0040759B"/>
    <w:rsid w:val="00407D04"/>
    <w:rsid w:val="00411139"/>
    <w:rsid w:val="00411A17"/>
    <w:rsid w:val="00413038"/>
    <w:rsid w:val="00413232"/>
    <w:rsid w:val="00413BE2"/>
    <w:rsid w:val="0041440D"/>
    <w:rsid w:val="0041566D"/>
    <w:rsid w:val="004168D2"/>
    <w:rsid w:val="00420701"/>
    <w:rsid w:val="00424B9F"/>
    <w:rsid w:val="00426E7A"/>
    <w:rsid w:val="00431A1A"/>
    <w:rsid w:val="0043223E"/>
    <w:rsid w:val="00433333"/>
    <w:rsid w:val="00433608"/>
    <w:rsid w:val="00433E79"/>
    <w:rsid w:val="004345F4"/>
    <w:rsid w:val="00434D7B"/>
    <w:rsid w:val="00435CA3"/>
    <w:rsid w:val="004366C3"/>
    <w:rsid w:val="00436CF3"/>
    <w:rsid w:val="00437774"/>
    <w:rsid w:val="00437A96"/>
    <w:rsid w:val="0044028F"/>
    <w:rsid w:val="00440935"/>
    <w:rsid w:val="00440E4C"/>
    <w:rsid w:val="00441910"/>
    <w:rsid w:val="004446E8"/>
    <w:rsid w:val="0044513F"/>
    <w:rsid w:val="00445EB0"/>
    <w:rsid w:val="00446DBD"/>
    <w:rsid w:val="0044750C"/>
    <w:rsid w:val="00450326"/>
    <w:rsid w:val="00450759"/>
    <w:rsid w:val="00453BB0"/>
    <w:rsid w:val="0045441A"/>
    <w:rsid w:val="00454465"/>
    <w:rsid w:val="00454E20"/>
    <w:rsid w:val="00457C85"/>
    <w:rsid w:val="00457EE3"/>
    <w:rsid w:val="004603B6"/>
    <w:rsid w:val="00460D8B"/>
    <w:rsid w:val="00462C50"/>
    <w:rsid w:val="00462CF6"/>
    <w:rsid w:val="00464BF9"/>
    <w:rsid w:val="00465309"/>
    <w:rsid w:val="004656FD"/>
    <w:rsid w:val="00465AE0"/>
    <w:rsid w:val="00465C8F"/>
    <w:rsid w:val="00465DD6"/>
    <w:rsid w:val="00467718"/>
    <w:rsid w:val="00470459"/>
    <w:rsid w:val="00471777"/>
    <w:rsid w:val="00472274"/>
    <w:rsid w:val="004745E6"/>
    <w:rsid w:val="004763A2"/>
    <w:rsid w:val="00477373"/>
    <w:rsid w:val="00477911"/>
    <w:rsid w:val="00480550"/>
    <w:rsid w:val="0048306D"/>
    <w:rsid w:val="00483AFF"/>
    <w:rsid w:val="00483FDB"/>
    <w:rsid w:val="00484DBF"/>
    <w:rsid w:val="00484F60"/>
    <w:rsid w:val="004862A9"/>
    <w:rsid w:val="00486CD7"/>
    <w:rsid w:val="00490398"/>
    <w:rsid w:val="00490813"/>
    <w:rsid w:val="00490E2A"/>
    <w:rsid w:val="0049276E"/>
    <w:rsid w:val="00493F5A"/>
    <w:rsid w:val="004940D1"/>
    <w:rsid w:val="00494C2D"/>
    <w:rsid w:val="00495283"/>
    <w:rsid w:val="00495410"/>
    <w:rsid w:val="004964A5"/>
    <w:rsid w:val="004A0703"/>
    <w:rsid w:val="004A0F46"/>
    <w:rsid w:val="004A10EC"/>
    <w:rsid w:val="004A122B"/>
    <w:rsid w:val="004A2FEC"/>
    <w:rsid w:val="004A48AA"/>
    <w:rsid w:val="004A4F0F"/>
    <w:rsid w:val="004A5056"/>
    <w:rsid w:val="004A5614"/>
    <w:rsid w:val="004A5D19"/>
    <w:rsid w:val="004A5F6B"/>
    <w:rsid w:val="004A6C2C"/>
    <w:rsid w:val="004A6DA1"/>
    <w:rsid w:val="004B0A22"/>
    <w:rsid w:val="004B23B9"/>
    <w:rsid w:val="004B35B3"/>
    <w:rsid w:val="004B4758"/>
    <w:rsid w:val="004B51B8"/>
    <w:rsid w:val="004B5863"/>
    <w:rsid w:val="004B5C7B"/>
    <w:rsid w:val="004B6262"/>
    <w:rsid w:val="004B7849"/>
    <w:rsid w:val="004C027B"/>
    <w:rsid w:val="004C206C"/>
    <w:rsid w:val="004C23EA"/>
    <w:rsid w:val="004C384A"/>
    <w:rsid w:val="004C3944"/>
    <w:rsid w:val="004C4E76"/>
    <w:rsid w:val="004C56B5"/>
    <w:rsid w:val="004C654E"/>
    <w:rsid w:val="004C76DD"/>
    <w:rsid w:val="004C7AE9"/>
    <w:rsid w:val="004C7C8D"/>
    <w:rsid w:val="004C7F37"/>
    <w:rsid w:val="004D0077"/>
    <w:rsid w:val="004D05D2"/>
    <w:rsid w:val="004D1647"/>
    <w:rsid w:val="004D3578"/>
    <w:rsid w:val="004D380D"/>
    <w:rsid w:val="004D3F76"/>
    <w:rsid w:val="004D4144"/>
    <w:rsid w:val="004D48B8"/>
    <w:rsid w:val="004D4F73"/>
    <w:rsid w:val="004D4FC9"/>
    <w:rsid w:val="004D71CA"/>
    <w:rsid w:val="004D7D80"/>
    <w:rsid w:val="004E0793"/>
    <w:rsid w:val="004E1034"/>
    <w:rsid w:val="004E1536"/>
    <w:rsid w:val="004E193D"/>
    <w:rsid w:val="004E213A"/>
    <w:rsid w:val="004E268E"/>
    <w:rsid w:val="004E2FA7"/>
    <w:rsid w:val="004E3504"/>
    <w:rsid w:val="004E4813"/>
    <w:rsid w:val="004E57BE"/>
    <w:rsid w:val="004E58B1"/>
    <w:rsid w:val="004E7A48"/>
    <w:rsid w:val="004F0A14"/>
    <w:rsid w:val="004F1843"/>
    <w:rsid w:val="004F1B20"/>
    <w:rsid w:val="004F2CEF"/>
    <w:rsid w:val="004F48E3"/>
    <w:rsid w:val="004F4CF7"/>
    <w:rsid w:val="004F536A"/>
    <w:rsid w:val="0050139A"/>
    <w:rsid w:val="00501F60"/>
    <w:rsid w:val="005020E7"/>
    <w:rsid w:val="00502ACC"/>
    <w:rsid w:val="00502B46"/>
    <w:rsid w:val="00502C9D"/>
    <w:rsid w:val="00503171"/>
    <w:rsid w:val="005104C3"/>
    <w:rsid w:val="0051206A"/>
    <w:rsid w:val="00512309"/>
    <w:rsid w:val="00512CFF"/>
    <w:rsid w:val="00513877"/>
    <w:rsid w:val="00514482"/>
    <w:rsid w:val="00515B14"/>
    <w:rsid w:val="00516500"/>
    <w:rsid w:val="005208E3"/>
    <w:rsid w:val="00520A53"/>
    <w:rsid w:val="005220BF"/>
    <w:rsid w:val="00522C51"/>
    <w:rsid w:val="00526054"/>
    <w:rsid w:val="00526E01"/>
    <w:rsid w:val="00527754"/>
    <w:rsid w:val="00530742"/>
    <w:rsid w:val="00530762"/>
    <w:rsid w:val="00531FF6"/>
    <w:rsid w:val="005323EE"/>
    <w:rsid w:val="00534DA0"/>
    <w:rsid w:val="005364B5"/>
    <w:rsid w:val="0053659D"/>
    <w:rsid w:val="00536E61"/>
    <w:rsid w:val="00537356"/>
    <w:rsid w:val="00537E63"/>
    <w:rsid w:val="0054003B"/>
    <w:rsid w:val="005411E7"/>
    <w:rsid w:val="0054123D"/>
    <w:rsid w:val="00541A5C"/>
    <w:rsid w:val="00543B30"/>
    <w:rsid w:val="00543E6C"/>
    <w:rsid w:val="00544ECE"/>
    <w:rsid w:val="00545BBC"/>
    <w:rsid w:val="0055229E"/>
    <w:rsid w:val="005524C9"/>
    <w:rsid w:val="00552573"/>
    <w:rsid w:val="005536AB"/>
    <w:rsid w:val="005544FE"/>
    <w:rsid w:val="00556228"/>
    <w:rsid w:val="00556793"/>
    <w:rsid w:val="0056029E"/>
    <w:rsid w:val="0056076E"/>
    <w:rsid w:val="00561C26"/>
    <w:rsid w:val="0056341C"/>
    <w:rsid w:val="00563F3F"/>
    <w:rsid w:val="00565087"/>
    <w:rsid w:val="0056573F"/>
    <w:rsid w:val="00566445"/>
    <w:rsid w:val="0056677C"/>
    <w:rsid w:val="00566D2C"/>
    <w:rsid w:val="005724B9"/>
    <w:rsid w:val="00572503"/>
    <w:rsid w:val="005731F4"/>
    <w:rsid w:val="00573616"/>
    <w:rsid w:val="005759A2"/>
    <w:rsid w:val="005762C7"/>
    <w:rsid w:val="00576820"/>
    <w:rsid w:val="00577E77"/>
    <w:rsid w:val="00577F8E"/>
    <w:rsid w:val="0058519C"/>
    <w:rsid w:val="0058588B"/>
    <w:rsid w:val="00586F17"/>
    <w:rsid w:val="005905A1"/>
    <w:rsid w:val="0059146F"/>
    <w:rsid w:val="00591568"/>
    <w:rsid w:val="005918CF"/>
    <w:rsid w:val="005925C2"/>
    <w:rsid w:val="00592B81"/>
    <w:rsid w:val="00593957"/>
    <w:rsid w:val="00596A09"/>
    <w:rsid w:val="00597653"/>
    <w:rsid w:val="005A0389"/>
    <w:rsid w:val="005A03F6"/>
    <w:rsid w:val="005A1D77"/>
    <w:rsid w:val="005A3223"/>
    <w:rsid w:val="005A3AF8"/>
    <w:rsid w:val="005A612F"/>
    <w:rsid w:val="005A669D"/>
    <w:rsid w:val="005A7649"/>
    <w:rsid w:val="005B01C6"/>
    <w:rsid w:val="005B021A"/>
    <w:rsid w:val="005B0915"/>
    <w:rsid w:val="005B1232"/>
    <w:rsid w:val="005B1D3C"/>
    <w:rsid w:val="005B3330"/>
    <w:rsid w:val="005B34D8"/>
    <w:rsid w:val="005B3879"/>
    <w:rsid w:val="005B3E75"/>
    <w:rsid w:val="005B4DEE"/>
    <w:rsid w:val="005B5970"/>
    <w:rsid w:val="005B5A07"/>
    <w:rsid w:val="005B6646"/>
    <w:rsid w:val="005B73F4"/>
    <w:rsid w:val="005C0423"/>
    <w:rsid w:val="005C08F2"/>
    <w:rsid w:val="005C1021"/>
    <w:rsid w:val="005C16A8"/>
    <w:rsid w:val="005C1B66"/>
    <w:rsid w:val="005C3691"/>
    <w:rsid w:val="005C49F8"/>
    <w:rsid w:val="005C55B4"/>
    <w:rsid w:val="005C6853"/>
    <w:rsid w:val="005C7B8F"/>
    <w:rsid w:val="005C7FA2"/>
    <w:rsid w:val="005D11E4"/>
    <w:rsid w:val="005D23BB"/>
    <w:rsid w:val="005D281F"/>
    <w:rsid w:val="005D53D9"/>
    <w:rsid w:val="005D6394"/>
    <w:rsid w:val="005D7512"/>
    <w:rsid w:val="005E1062"/>
    <w:rsid w:val="005E1C7A"/>
    <w:rsid w:val="005E333C"/>
    <w:rsid w:val="005E3667"/>
    <w:rsid w:val="005E3D0F"/>
    <w:rsid w:val="005E431B"/>
    <w:rsid w:val="005E55EE"/>
    <w:rsid w:val="005E59C1"/>
    <w:rsid w:val="005E59F4"/>
    <w:rsid w:val="005E688A"/>
    <w:rsid w:val="005E7E18"/>
    <w:rsid w:val="005F10C3"/>
    <w:rsid w:val="005F11C7"/>
    <w:rsid w:val="005F11E0"/>
    <w:rsid w:val="005F191C"/>
    <w:rsid w:val="005F19B2"/>
    <w:rsid w:val="005F2419"/>
    <w:rsid w:val="005F26B5"/>
    <w:rsid w:val="005F4D98"/>
    <w:rsid w:val="005F6406"/>
    <w:rsid w:val="005F6C07"/>
    <w:rsid w:val="005F71B4"/>
    <w:rsid w:val="006006D0"/>
    <w:rsid w:val="0060087E"/>
    <w:rsid w:val="006025D4"/>
    <w:rsid w:val="006025F6"/>
    <w:rsid w:val="00603165"/>
    <w:rsid w:val="00603829"/>
    <w:rsid w:val="00603FE3"/>
    <w:rsid w:val="006042FA"/>
    <w:rsid w:val="00604791"/>
    <w:rsid w:val="006051CC"/>
    <w:rsid w:val="00605259"/>
    <w:rsid w:val="0060533E"/>
    <w:rsid w:val="00607F1B"/>
    <w:rsid w:val="00611566"/>
    <w:rsid w:val="00611868"/>
    <w:rsid w:val="00612A68"/>
    <w:rsid w:val="006136F9"/>
    <w:rsid w:val="0061490D"/>
    <w:rsid w:val="006149C0"/>
    <w:rsid w:val="00615482"/>
    <w:rsid w:val="006157C5"/>
    <w:rsid w:val="006158C6"/>
    <w:rsid w:val="00615939"/>
    <w:rsid w:val="00615CC3"/>
    <w:rsid w:val="006165CD"/>
    <w:rsid w:val="00617799"/>
    <w:rsid w:val="00617C52"/>
    <w:rsid w:val="0062034B"/>
    <w:rsid w:val="006204D3"/>
    <w:rsid w:val="00620E29"/>
    <w:rsid w:val="006211A0"/>
    <w:rsid w:val="00622E1A"/>
    <w:rsid w:val="00623ACC"/>
    <w:rsid w:val="00624148"/>
    <w:rsid w:val="00624D4A"/>
    <w:rsid w:val="00631B89"/>
    <w:rsid w:val="00631BA9"/>
    <w:rsid w:val="0063226E"/>
    <w:rsid w:val="00633CA1"/>
    <w:rsid w:val="00634CE1"/>
    <w:rsid w:val="00636178"/>
    <w:rsid w:val="00636E70"/>
    <w:rsid w:val="00636EE6"/>
    <w:rsid w:val="00640D03"/>
    <w:rsid w:val="006414E1"/>
    <w:rsid w:val="00642ACA"/>
    <w:rsid w:val="00643D88"/>
    <w:rsid w:val="00644021"/>
    <w:rsid w:val="0064416C"/>
    <w:rsid w:val="006450BB"/>
    <w:rsid w:val="0064548A"/>
    <w:rsid w:val="0064557C"/>
    <w:rsid w:val="0064589C"/>
    <w:rsid w:val="00646C53"/>
    <w:rsid w:val="00646D77"/>
    <w:rsid w:val="006508FC"/>
    <w:rsid w:val="00650B3A"/>
    <w:rsid w:val="00651AAB"/>
    <w:rsid w:val="00651F94"/>
    <w:rsid w:val="006530AA"/>
    <w:rsid w:val="00656467"/>
    <w:rsid w:val="006567F6"/>
    <w:rsid w:val="00656D67"/>
    <w:rsid w:val="006615B7"/>
    <w:rsid w:val="006619CF"/>
    <w:rsid w:val="00663E0B"/>
    <w:rsid w:val="006649D0"/>
    <w:rsid w:val="0066582D"/>
    <w:rsid w:val="00666915"/>
    <w:rsid w:val="00666A58"/>
    <w:rsid w:val="00666C06"/>
    <w:rsid w:val="00666CD2"/>
    <w:rsid w:val="00666F47"/>
    <w:rsid w:val="00667057"/>
    <w:rsid w:val="00667442"/>
    <w:rsid w:val="0066748D"/>
    <w:rsid w:val="00667667"/>
    <w:rsid w:val="00670F0D"/>
    <w:rsid w:val="00671901"/>
    <w:rsid w:val="00672C5E"/>
    <w:rsid w:val="0067441F"/>
    <w:rsid w:val="00674856"/>
    <w:rsid w:val="00677F3E"/>
    <w:rsid w:val="006808D7"/>
    <w:rsid w:val="00682281"/>
    <w:rsid w:val="006823D0"/>
    <w:rsid w:val="00683C17"/>
    <w:rsid w:val="00684AB0"/>
    <w:rsid w:val="00684BD3"/>
    <w:rsid w:val="00685083"/>
    <w:rsid w:val="006859FC"/>
    <w:rsid w:val="006863A7"/>
    <w:rsid w:val="00690975"/>
    <w:rsid w:val="00690FBE"/>
    <w:rsid w:val="0069274F"/>
    <w:rsid w:val="00693925"/>
    <w:rsid w:val="00695228"/>
    <w:rsid w:val="00695DF2"/>
    <w:rsid w:val="00696425"/>
    <w:rsid w:val="0069659A"/>
    <w:rsid w:val="0069699D"/>
    <w:rsid w:val="00696D6B"/>
    <w:rsid w:val="00697279"/>
    <w:rsid w:val="006978CD"/>
    <w:rsid w:val="006A04E4"/>
    <w:rsid w:val="006A0EEC"/>
    <w:rsid w:val="006A119F"/>
    <w:rsid w:val="006A1637"/>
    <w:rsid w:val="006A1795"/>
    <w:rsid w:val="006A18B1"/>
    <w:rsid w:val="006A213B"/>
    <w:rsid w:val="006A3052"/>
    <w:rsid w:val="006A364A"/>
    <w:rsid w:val="006A43F7"/>
    <w:rsid w:val="006A4CFC"/>
    <w:rsid w:val="006A50DB"/>
    <w:rsid w:val="006A54D5"/>
    <w:rsid w:val="006A5590"/>
    <w:rsid w:val="006A567C"/>
    <w:rsid w:val="006A7158"/>
    <w:rsid w:val="006B09B1"/>
    <w:rsid w:val="006B0B2C"/>
    <w:rsid w:val="006B1C8C"/>
    <w:rsid w:val="006B2381"/>
    <w:rsid w:val="006B3C66"/>
    <w:rsid w:val="006B4328"/>
    <w:rsid w:val="006B4826"/>
    <w:rsid w:val="006B557A"/>
    <w:rsid w:val="006B6067"/>
    <w:rsid w:val="006B6EA2"/>
    <w:rsid w:val="006B73E1"/>
    <w:rsid w:val="006B7677"/>
    <w:rsid w:val="006B7AAA"/>
    <w:rsid w:val="006C1385"/>
    <w:rsid w:val="006C1888"/>
    <w:rsid w:val="006C3245"/>
    <w:rsid w:val="006C45FB"/>
    <w:rsid w:val="006C603D"/>
    <w:rsid w:val="006C698B"/>
    <w:rsid w:val="006C6AD9"/>
    <w:rsid w:val="006C7A66"/>
    <w:rsid w:val="006C7E8B"/>
    <w:rsid w:val="006D04FE"/>
    <w:rsid w:val="006D183B"/>
    <w:rsid w:val="006D1B5F"/>
    <w:rsid w:val="006D1E24"/>
    <w:rsid w:val="006D1F52"/>
    <w:rsid w:val="006D231C"/>
    <w:rsid w:val="006D2721"/>
    <w:rsid w:val="006D333D"/>
    <w:rsid w:val="006D3A4B"/>
    <w:rsid w:val="006D462A"/>
    <w:rsid w:val="006D5859"/>
    <w:rsid w:val="006D6322"/>
    <w:rsid w:val="006D679C"/>
    <w:rsid w:val="006D736E"/>
    <w:rsid w:val="006D79E5"/>
    <w:rsid w:val="006D7D23"/>
    <w:rsid w:val="006E0904"/>
    <w:rsid w:val="006E2717"/>
    <w:rsid w:val="006E3314"/>
    <w:rsid w:val="006E4D6B"/>
    <w:rsid w:val="006E71D5"/>
    <w:rsid w:val="006E73C6"/>
    <w:rsid w:val="006E7F54"/>
    <w:rsid w:val="006F0133"/>
    <w:rsid w:val="006F13B1"/>
    <w:rsid w:val="006F1DA5"/>
    <w:rsid w:val="006F1FA3"/>
    <w:rsid w:val="006F212F"/>
    <w:rsid w:val="006F2E59"/>
    <w:rsid w:val="006F35FD"/>
    <w:rsid w:val="006F4FC0"/>
    <w:rsid w:val="006F5661"/>
    <w:rsid w:val="006F67CD"/>
    <w:rsid w:val="006F77EC"/>
    <w:rsid w:val="007004C2"/>
    <w:rsid w:val="00700653"/>
    <w:rsid w:val="007008BA"/>
    <w:rsid w:val="00701180"/>
    <w:rsid w:val="00701BAD"/>
    <w:rsid w:val="00702E45"/>
    <w:rsid w:val="00704F55"/>
    <w:rsid w:val="007054C9"/>
    <w:rsid w:val="00706FD0"/>
    <w:rsid w:val="007073E9"/>
    <w:rsid w:val="00711661"/>
    <w:rsid w:val="0071199A"/>
    <w:rsid w:val="00711CED"/>
    <w:rsid w:val="0071216C"/>
    <w:rsid w:val="00713AD7"/>
    <w:rsid w:val="007149BF"/>
    <w:rsid w:val="007151AC"/>
    <w:rsid w:val="00716BB3"/>
    <w:rsid w:val="00716C55"/>
    <w:rsid w:val="00716D58"/>
    <w:rsid w:val="0071707D"/>
    <w:rsid w:val="00721362"/>
    <w:rsid w:val="00721997"/>
    <w:rsid w:val="00721A0D"/>
    <w:rsid w:val="00721A75"/>
    <w:rsid w:val="00721BD7"/>
    <w:rsid w:val="00724310"/>
    <w:rsid w:val="00725A9B"/>
    <w:rsid w:val="00726D2B"/>
    <w:rsid w:val="00727131"/>
    <w:rsid w:val="00730D18"/>
    <w:rsid w:val="00730D75"/>
    <w:rsid w:val="007325B2"/>
    <w:rsid w:val="007325F8"/>
    <w:rsid w:val="007331A2"/>
    <w:rsid w:val="0073386A"/>
    <w:rsid w:val="00733E14"/>
    <w:rsid w:val="00733F2B"/>
    <w:rsid w:val="00734A5B"/>
    <w:rsid w:val="00737456"/>
    <w:rsid w:val="0074002A"/>
    <w:rsid w:val="00741663"/>
    <w:rsid w:val="00741F5B"/>
    <w:rsid w:val="00742247"/>
    <w:rsid w:val="00742A25"/>
    <w:rsid w:val="00742ED7"/>
    <w:rsid w:val="00743560"/>
    <w:rsid w:val="00744742"/>
    <w:rsid w:val="00744E76"/>
    <w:rsid w:val="007452AF"/>
    <w:rsid w:val="00745911"/>
    <w:rsid w:val="00747986"/>
    <w:rsid w:val="007501B4"/>
    <w:rsid w:val="007506EC"/>
    <w:rsid w:val="00750722"/>
    <w:rsid w:val="0075088D"/>
    <w:rsid w:val="007511B4"/>
    <w:rsid w:val="00751B1A"/>
    <w:rsid w:val="00751D46"/>
    <w:rsid w:val="00752479"/>
    <w:rsid w:val="00752897"/>
    <w:rsid w:val="00753C56"/>
    <w:rsid w:val="0075487E"/>
    <w:rsid w:val="00754C1D"/>
    <w:rsid w:val="00755817"/>
    <w:rsid w:val="0075589F"/>
    <w:rsid w:val="00756278"/>
    <w:rsid w:val="00757866"/>
    <w:rsid w:val="00757D40"/>
    <w:rsid w:val="00760831"/>
    <w:rsid w:val="00761841"/>
    <w:rsid w:val="00761EE1"/>
    <w:rsid w:val="00761EE9"/>
    <w:rsid w:val="0076250D"/>
    <w:rsid w:val="00762711"/>
    <w:rsid w:val="00763BC2"/>
    <w:rsid w:val="00764EF6"/>
    <w:rsid w:val="00765BA8"/>
    <w:rsid w:val="00765D9E"/>
    <w:rsid w:val="00765E5A"/>
    <w:rsid w:val="007709F9"/>
    <w:rsid w:val="007722C2"/>
    <w:rsid w:val="00772865"/>
    <w:rsid w:val="00772E0E"/>
    <w:rsid w:val="00775518"/>
    <w:rsid w:val="00776187"/>
    <w:rsid w:val="00776B83"/>
    <w:rsid w:val="00777243"/>
    <w:rsid w:val="00780E51"/>
    <w:rsid w:val="00781AC3"/>
    <w:rsid w:val="00781F0F"/>
    <w:rsid w:val="00783DFD"/>
    <w:rsid w:val="0078455C"/>
    <w:rsid w:val="0078503F"/>
    <w:rsid w:val="00785AD8"/>
    <w:rsid w:val="00787213"/>
    <w:rsid w:val="0078727C"/>
    <w:rsid w:val="007877A5"/>
    <w:rsid w:val="00787A44"/>
    <w:rsid w:val="007900FB"/>
    <w:rsid w:val="007905DB"/>
    <w:rsid w:val="00790C87"/>
    <w:rsid w:val="00792264"/>
    <w:rsid w:val="007934C8"/>
    <w:rsid w:val="00795119"/>
    <w:rsid w:val="0079584B"/>
    <w:rsid w:val="00796008"/>
    <w:rsid w:val="0079775E"/>
    <w:rsid w:val="007A1C1A"/>
    <w:rsid w:val="007A395C"/>
    <w:rsid w:val="007A4959"/>
    <w:rsid w:val="007A4B1A"/>
    <w:rsid w:val="007A5B33"/>
    <w:rsid w:val="007A5E55"/>
    <w:rsid w:val="007A6B98"/>
    <w:rsid w:val="007A6F2F"/>
    <w:rsid w:val="007A724B"/>
    <w:rsid w:val="007A76D7"/>
    <w:rsid w:val="007B02A5"/>
    <w:rsid w:val="007B07DE"/>
    <w:rsid w:val="007B19D4"/>
    <w:rsid w:val="007B1E8A"/>
    <w:rsid w:val="007B23A4"/>
    <w:rsid w:val="007B249B"/>
    <w:rsid w:val="007B2566"/>
    <w:rsid w:val="007B2C0A"/>
    <w:rsid w:val="007B393A"/>
    <w:rsid w:val="007B41FD"/>
    <w:rsid w:val="007B44AB"/>
    <w:rsid w:val="007B495F"/>
    <w:rsid w:val="007B61E7"/>
    <w:rsid w:val="007B6814"/>
    <w:rsid w:val="007B68B7"/>
    <w:rsid w:val="007B6B71"/>
    <w:rsid w:val="007B6EC0"/>
    <w:rsid w:val="007B7782"/>
    <w:rsid w:val="007C095F"/>
    <w:rsid w:val="007C0BC1"/>
    <w:rsid w:val="007C268F"/>
    <w:rsid w:val="007C299C"/>
    <w:rsid w:val="007C3574"/>
    <w:rsid w:val="007C449D"/>
    <w:rsid w:val="007C5546"/>
    <w:rsid w:val="007C658E"/>
    <w:rsid w:val="007D0C60"/>
    <w:rsid w:val="007D0EF9"/>
    <w:rsid w:val="007D392F"/>
    <w:rsid w:val="007D3EF3"/>
    <w:rsid w:val="007D4384"/>
    <w:rsid w:val="007D5207"/>
    <w:rsid w:val="007D56F6"/>
    <w:rsid w:val="007D6785"/>
    <w:rsid w:val="007D6F9E"/>
    <w:rsid w:val="007D7863"/>
    <w:rsid w:val="007D7C4D"/>
    <w:rsid w:val="007E0300"/>
    <w:rsid w:val="007E08DE"/>
    <w:rsid w:val="007E32DD"/>
    <w:rsid w:val="007E420D"/>
    <w:rsid w:val="007E455A"/>
    <w:rsid w:val="007E46C6"/>
    <w:rsid w:val="007E48C8"/>
    <w:rsid w:val="007E4C51"/>
    <w:rsid w:val="007E50D5"/>
    <w:rsid w:val="007E5A87"/>
    <w:rsid w:val="007E6B33"/>
    <w:rsid w:val="007F00DF"/>
    <w:rsid w:val="007F0F51"/>
    <w:rsid w:val="007F2205"/>
    <w:rsid w:val="007F4063"/>
    <w:rsid w:val="007F47B2"/>
    <w:rsid w:val="007F5FD3"/>
    <w:rsid w:val="007F6A91"/>
    <w:rsid w:val="007F6D22"/>
    <w:rsid w:val="007F7263"/>
    <w:rsid w:val="007F72DF"/>
    <w:rsid w:val="007F7D2E"/>
    <w:rsid w:val="007F7E05"/>
    <w:rsid w:val="008008D9"/>
    <w:rsid w:val="008019F1"/>
    <w:rsid w:val="00801CA7"/>
    <w:rsid w:val="008028A4"/>
    <w:rsid w:val="00803FFD"/>
    <w:rsid w:val="008053A2"/>
    <w:rsid w:val="008069E1"/>
    <w:rsid w:val="00810780"/>
    <w:rsid w:val="00811DEA"/>
    <w:rsid w:val="008120E4"/>
    <w:rsid w:val="00813CDA"/>
    <w:rsid w:val="008144D5"/>
    <w:rsid w:val="0081452D"/>
    <w:rsid w:val="0081460A"/>
    <w:rsid w:val="00814808"/>
    <w:rsid w:val="008150BA"/>
    <w:rsid w:val="008150C2"/>
    <w:rsid w:val="008176B8"/>
    <w:rsid w:val="00820849"/>
    <w:rsid w:val="008218C2"/>
    <w:rsid w:val="00823410"/>
    <w:rsid w:val="00823AC6"/>
    <w:rsid w:val="0082414C"/>
    <w:rsid w:val="00824626"/>
    <w:rsid w:val="0082483F"/>
    <w:rsid w:val="00830656"/>
    <w:rsid w:val="00832304"/>
    <w:rsid w:val="008323D6"/>
    <w:rsid w:val="008340CB"/>
    <w:rsid w:val="00834649"/>
    <w:rsid w:val="00835F14"/>
    <w:rsid w:val="00836413"/>
    <w:rsid w:val="008376A5"/>
    <w:rsid w:val="008401E2"/>
    <w:rsid w:val="0084222D"/>
    <w:rsid w:val="0084303F"/>
    <w:rsid w:val="008430A2"/>
    <w:rsid w:val="00843722"/>
    <w:rsid w:val="0084380F"/>
    <w:rsid w:val="00843A05"/>
    <w:rsid w:val="00845057"/>
    <w:rsid w:val="00845474"/>
    <w:rsid w:val="00845F98"/>
    <w:rsid w:val="0084670B"/>
    <w:rsid w:val="00846B58"/>
    <w:rsid w:val="00846E07"/>
    <w:rsid w:val="00846E32"/>
    <w:rsid w:val="00852A5B"/>
    <w:rsid w:val="00852D39"/>
    <w:rsid w:val="0085379D"/>
    <w:rsid w:val="00854C37"/>
    <w:rsid w:val="0085578C"/>
    <w:rsid w:val="008559D6"/>
    <w:rsid w:val="00855F2F"/>
    <w:rsid w:val="0085724C"/>
    <w:rsid w:val="008572DC"/>
    <w:rsid w:val="00860E01"/>
    <w:rsid w:val="00860E38"/>
    <w:rsid w:val="00861B94"/>
    <w:rsid w:val="00862A45"/>
    <w:rsid w:val="00866280"/>
    <w:rsid w:val="00866556"/>
    <w:rsid w:val="00866E76"/>
    <w:rsid w:val="00866F16"/>
    <w:rsid w:val="0086799C"/>
    <w:rsid w:val="00867FFD"/>
    <w:rsid w:val="00870AEC"/>
    <w:rsid w:val="00872097"/>
    <w:rsid w:val="0087437D"/>
    <w:rsid w:val="00875B5A"/>
    <w:rsid w:val="00875BEE"/>
    <w:rsid w:val="008768CA"/>
    <w:rsid w:val="00876971"/>
    <w:rsid w:val="00877643"/>
    <w:rsid w:val="00877813"/>
    <w:rsid w:val="00880559"/>
    <w:rsid w:val="0088128B"/>
    <w:rsid w:val="00883F19"/>
    <w:rsid w:val="0088405C"/>
    <w:rsid w:val="00886D6C"/>
    <w:rsid w:val="00891B05"/>
    <w:rsid w:val="00892D43"/>
    <w:rsid w:val="00893167"/>
    <w:rsid w:val="008943AC"/>
    <w:rsid w:val="00894B03"/>
    <w:rsid w:val="0089523E"/>
    <w:rsid w:val="00895309"/>
    <w:rsid w:val="00895D56"/>
    <w:rsid w:val="00896279"/>
    <w:rsid w:val="0089631F"/>
    <w:rsid w:val="00896515"/>
    <w:rsid w:val="00896BFC"/>
    <w:rsid w:val="00896CBD"/>
    <w:rsid w:val="008971F2"/>
    <w:rsid w:val="00897C57"/>
    <w:rsid w:val="008A0473"/>
    <w:rsid w:val="008A08E4"/>
    <w:rsid w:val="008A31C5"/>
    <w:rsid w:val="008A3464"/>
    <w:rsid w:val="008A3B1C"/>
    <w:rsid w:val="008A40B0"/>
    <w:rsid w:val="008A4601"/>
    <w:rsid w:val="008A4C78"/>
    <w:rsid w:val="008A4E7B"/>
    <w:rsid w:val="008B1BA1"/>
    <w:rsid w:val="008B2C1E"/>
    <w:rsid w:val="008B4F6E"/>
    <w:rsid w:val="008B56D0"/>
    <w:rsid w:val="008B5B6A"/>
    <w:rsid w:val="008B7079"/>
    <w:rsid w:val="008B70F9"/>
    <w:rsid w:val="008C000B"/>
    <w:rsid w:val="008C1943"/>
    <w:rsid w:val="008C1FEA"/>
    <w:rsid w:val="008C295D"/>
    <w:rsid w:val="008C2DF3"/>
    <w:rsid w:val="008C2F7B"/>
    <w:rsid w:val="008C4542"/>
    <w:rsid w:val="008C4B29"/>
    <w:rsid w:val="008C4CE8"/>
    <w:rsid w:val="008C5127"/>
    <w:rsid w:val="008C54DE"/>
    <w:rsid w:val="008C5E21"/>
    <w:rsid w:val="008C60BD"/>
    <w:rsid w:val="008C6C33"/>
    <w:rsid w:val="008C757F"/>
    <w:rsid w:val="008D2168"/>
    <w:rsid w:val="008D3190"/>
    <w:rsid w:val="008D3950"/>
    <w:rsid w:val="008D575F"/>
    <w:rsid w:val="008D76CF"/>
    <w:rsid w:val="008E0313"/>
    <w:rsid w:val="008E0D52"/>
    <w:rsid w:val="008E325B"/>
    <w:rsid w:val="008E32C1"/>
    <w:rsid w:val="008E382A"/>
    <w:rsid w:val="008E3D79"/>
    <w:rsid w:val="008E4253"/>
    <w:rsid w:val="008E458D"/>
    <w:rsid w:val="008E4FD5"/>
    <w:rsid w:val="008E5ADC"/>
    <w:rsid w:val="008E5F5E"/>
    <w:rsid w:val="008E7D9C"/>
    <w:rsid w:val="008F13A1"/>
    <w:rsid w:val="008F1C1B"/>
    <w:rsid w:val="008F1FDD"/>
    <w:rsid w:val="008F4DB9"/>
    <w:rsid w:val="008F4F1D"/>
    <w:rsid w:val="008F5E56"/>
    <w:rsid w:val="008F616F"/>
    <w:rsid w:val="008F7C0D"/>
    <w:rsid w:val="009004C7"/>
    <w:rsid w:val="00900782"/>
    <w:rsid w:val="009008E1"/>
    <w:rsid w:val="0090271F"/>
    <w:rsid w:val="00902F2C"/>
    <w:rsid w:val="009031B1"/>
    <w:rsid w:val="009031B7"/>
    <w:rsid w:val="00903396"/>
    <w:rsid w:val="00904A71"/>
    <w:rsid w:val="00905407"/>
    <w:rsid w:val="00910049"/>
    <w:rsid w:val="0091160B"/>
    <w:rsid w:val="009130D7"/>
    <w:rsid w:val="009145D4"/>
    <w:rsid w:val="00915010"/>
    <w:rsid w:val="0091580D"/>
    <w:rsid w:val="009163CE"/>
    <w:rsid w:val="0091774A"/>
    <w:rsid w:val="00917BBA"/>
    <w:rsid w:val="00917D83"/>
    <w:rsid w:val="0092054B"/>
    <w:rsid w:val="00921518"/>
    <w:rsid w:val="009225B0"/>
    <w:rsid w:val="00922E52"/>
    <w:rsid w:val="00923DB8"/>
    <w:rsid w:val="009265A4"/>
    <w:rsid w:val="00927399"/>
    <w:rsid w:val="00927575"/>
    <w:rsid w:val="00931802"/>
    <w:rsid w:val="00932497"/>
    <w:rsid w:val="00932E8F"/>
    <w:rsid w:val="00933C98"/>
    <w:rsid w:val="0093545F"/>
    <w:rsid w:val="00935903"/>
    <w:rsid w:val="00937449"/>
    <w:rsid w:val="00937896"/>
    <w:rsid w:val="00937F2B"/>
    <w:rsid w:val="00940443"/>
    <w:rsid w:val="009408C4"/>
    <w:rsid w:val="00941597"/>
    <w:rsid w:val="009420E9"/>
    <w:rsid w:val="00942EC2"/>
    <w:rsid w:val="00943695"/>
    <w:rsid w:val="009439C1"/>
    <w:rsid w:val="00944A19"/>
    <w:rsid w:val="0094509B"/>
    <w:rsid w:val="00945650"/>
    <w:rsid w:val="009458C7"/>
    <w:rsid w:val="00945930"/>
    <w:rsid w:val="00945F40"/>
    <w:rsid w:val="009461CA"/>
    <w:rsid w:val="009462CA"/>
    <w:rsid w:val="009471FD"/>
    <w:rsid w:val="00947224"/>
    <w:rsid w:val="0095007B"/>
    <w:rsid w:val="009511DB"/>
    <w:rsid w:val="00951590"/>
    <w:rsid w:val="0095208E"/>
    <w:rsid w:val="00952B52"/>
    <w:rsid w:val="00953F9F"/>
    <w:rsid w:val="009544C0"/>
    <w:rsid w:val="00954F6C"/>
    <w:rsid w:val="00955F99"/>
    <w:rsid w:val="009561FE"/>
    <w:rsid w:val="0095648B"/>
    <w:rsid w:val="0095655E"/>
    <w:rsid w:val="00956FCE"/>
    <w:rsid w:val="00957C81"/>
    <w:rsid w:val="0096171E"/>
    <w:rsid w:val="00961B32"/>
    <w:rsid w:val="00962FBF"/>
    <w:rsid w:val="00963D86"/>
    <w:rsid w:val="0096490A"/>
    <w:rsid w:val="009708AA"/>
    <w:rsid w:val="00970B79"/>
    <w:rsid w:val="0097184A"/>
    <w:rsid w:val="00971C47"/>
    <w:rsid w:val="00972C97"/>
    <w:rsid w:val="00972E18"/>
    <w:rsid w:val="009735D6"/>
    <w:rsid w:val="00973843"/>
    <w:rsid w:val="00974BB0"/>
    <w:rsid w:val="0097654B"/>
    <w:rsid w:val="00977306"/>
    <w:rsid w:val="0097754E"/>
    <w:rsid w:val="009816B5"/>
    <w:rsid w:val="00982098"/>
    <w:rsid w:val="00983E12"/>
    <w:rsid w:val="00984571"/>
    <w:rsid w:val="00985308"/>
    <w:rsid w:val="00985D2F"/>
    <w:rsid w:val="009876A5"/>
    <w:rsid w:val="009911E3"/>
    <w:rsid w:val="0099180C"/>
    <w:rsid w:val="00992711"/>
    <w:rsid w:val="00993BBC"/>
    <w:rsid w:val="009945EC"/>
    <w:rsid w:val="0099493E"/>
    <w:rsid w:val="00994C99"/>
    <w:rsid w:val="00995169"/>
    <w:rsid w:val="00995619"/>
    <w:rsid w:val="00995E34"/>
    <w:rsid w:val="00997D92"/>
    <w:rsid w:val="009A0661"/>
    <w:rsid w:val="009A3390"/>
    <w:rsid w:val="009A3AC7"/>
    <w:rsid w:val="009A419C"/>
    <w:rsid w:val="009A482D"/>
    <w:rsid w:val="009A4FD4"/>
    <w:rsid w:val="009A4FD9"/>
    <w:rsid w:val="009A5190"/>
    <w:rsid w:val="009A60D1"/>
    <w:rsid w:val="009A7BD6"/>
    <w:rsid w:val="009B04AC"/>
    <w:rsid w:val="009B241D"/>
    <w:rsid w:val="009B28F7"/>
    <w:rsid w:val="009B4167"/>
    <w:rsid w:val="009B467B"/>
    <w:rsid w:val="009B568C"/>
    <w:rsid w:val="009B6C3A"/>
    <w:rsid w:val="009B7671"/>
    <w:rsid w:val="009C014E"/>
    <w:rsid w:val="009C01DA"/>
    <w:rsid w:val="009C2009"/>
    <w:rsid w:val="009C2AB8"/>
    <w:rsid w:val="009C303A"/>
    <w:rsid w:val="009C3AC0"/>
    <w:rsid w:val="009C4014"/>
    <w:rsid w:val="009C55D0"/>
    <w:rsid w:val="009C55E8"/>
    <w:rsid w:val="009C5D10"/>
    <w:rsid w:val="009C67DB"/>
    <w:rsid w:val="009C7BDE"/>
    <w:rsid w:val="009C7D0C"/>
    <w:rsid w:val="009C7DAE"/>
    <w:rsid w:val="009D01D1"/>
    <w:rsid w:val="009D04C8"/>
    <w:rsid w:val="009D0F3E"/>
    <w:rsid w:val="009D0FF6"/>
    <w:rsid w:val="009D1459"/>
    <w:rsid w:val="009D2D87"/>
    <w:rsid w:val="009D30B7"/>
    <w:rsid w:val="009D3C4B"/>
    <w:rsid w:val="009D3DEF"/>
    <w:rsid w:val="009D5E6D"/>
    <w:rsid w:val="009D73C0"/>
    <w:rsid w:val="009E0908"/>
    <w:rsid w:val="009E204C"/>
    <w:rsid w:val="009E24D9"/>
    <w:rsid w:val="009E319A"/>
    <w:rsid w:val="009E3E1E"/>
    <w:rsid w:val="009E42B4"/>
    <w:rsid w:val="009E4365"/>
    <w:rsid w:val="009E48B1"/>
    <w:rsid w:val="009E601A"/>
    <w:rsid w:val="009E7DC2"/>
    <w:rsid w:val="009F056C"/>
    <w:rsid w:val="009F17BF"/>
    <w:rsid w:val="009F1EF4"/>
    <w:rsid w:val="009F2B9C"/>
    <w:rsid w:val="009F4335"/>
    <w:rsid w:val="009F43A5"/>
    <w:rsid w:val="009F45B6"/>
    <w:rsid w:val="009F482E"/>
    <w:rsid w:val="009F790B"/>
    <w:rsid w:val="009F7914"/>
    <w:rsid w:val="009F7FCD"/>
    <w:rsid w:val="00A00DC2"/>
    <w:rsid w:val="00A01417"/>
    <w:rsid w:val="00A01921"/>
    <w:rsid w:val="00A0233E"/>
    <w:rsid w:val="00A04CE7"/>
    <w:rsid w:val="00A05371"/>
    <w:rsid w:val="00A0557F"/>
    <w:rsid w:val="00A05BA9"/>
    <w:rsid w:val="00A05D49"/>
    <w:rsid w:val="00A05DB2"/>
    <w:rsid w:val="00A0682C"/>
    <w:rsid w:val="00A068BE"/>
    <w:rsid w:val="00A078CD"/>
    <w:rsid w:val="00A10CA5"/>
    <w:rsid w:val="00A10F02"/>
    <w:rsid w:val="00A113D9"/>
    <w:rsid w:val="00A115B3"/>
    <w:rsid w:val="00A132A6"/>
    <w:rsid w:val="00A136A5"/>
    <w:rsid w:val="00A14914"/>
    <w:rsid w:val="00A14AB6"/>
    <w:rsid w:val="00A15228"/>
    <w:rsid w:val="00A15B46"/>
    <w:rsid w:val="00A161EE"/>
    <w:rsid w:val="00A169DC"/>
    <w:rsid w:val="00A16E2E"/>
    <w:rsid w:val="00A2233C"/>
    <w:rsid w:val="00A23159"/>
    <w:rsid w:val="00A23987"/>
    <w:rsid w:val="00A23E8A"/>
    <w:rsid w:val="00A2408B"/>
    <w:rsid w:val="00A24546"/>
    <w:rsid w:val="00A245F3"/>
    <w:rsid w:val="00A25C48"/>
    <w:rsid w:val="00A26056"/>
    <w:rsid w:val="00A26B6E"/>
    <w:rsid w:val="00A26C86"/>
    <w:rsid w:val="00A27105"/>
    <w:rsid w:val="00A30EE8"/>
    <w:rsid w:val="00A31433"/>
    <w:rsid w:val="00A319AA"/>
    <w:rsid w:val="00A32BB7"/>
    <w:rsid w:val="00A33330"/>
    <w:rsid w:val="00A34756"/>
    <w:rsid w:val="00A34BCA"/>
    <w:rsid w:val="00A35414"/>
    <w:rsid w:val="00A35BF0"/>
    <w:rsid w:val="00A35C09"/>
    <w:rsid w:val="00A36132"/>
    <w:rsid w:val="00A4182A"/>
    <w:rsid w:val="00A43886"/>
    <w:rsid w:val="00A438BB"/>
    <w:rsid w:val="00A43B3A"/>
    <w:rsid w:val="00A44166"/>
    <w:rsid w:val="00A455AE"/>
    <w:rsid w:val="00A4702F"/>
    <w:rsid w:val="00A474FC"/>
    <w:rsid w:val="00A50C04"/>
    <w:rsid w:val="00A5267D"/>
    <w:rsid w:val="00A53724"/>
    <w:rsid w:val="00A5401A"/>
    <w:rsid w:val="00A55E74"/>
    <w:rsid w:val="00A563BF"/>
    <w:rsid w:val="00A56D33"/>
    <w:rsid w:val="00A5718E"/>
    <w:rsid w:val="00A57826"/>
    <w:rsid w:val="00A57A03"/>
    <w:rsid w:val="00A57B79"/>
    <w:rsid w:val="00A61B7E"/>
    <w:rsid w:val="00A63CB9"/>
    <w:rsid w:val="00A647F3"/>
    <w:rsid w:val="00A6558F"/>
    <w:rsid w:val="00A657F4"/>
    <w:rsid w:val="00A6608F"/>
    <w:rsid w:val="00A66275"/>
    <w:rsid w:val="00A66F76"/>
    <w:rsid w:val="00A702F5"/>
    <w:rsid w:val="00A71E3A"/>
    <w:rsid w:val="00A72C6C"/>
    <w:rsid w:val="00A72D08"/>
    <w:rsid w:val="00A74793"/>
    <w:rsid w:val="00A74944"/>
    <w:rsid w:val="00A74BC8"/>
    <w:rsid w:val="00A7560F"/>
    <w:rsid w:val="00A7572C"/>
    <w:rsid w:val="00A759DE"/>
    <w:rsid w:val="00A76657"/>
    <w:rsid w:val="00A7718A"/>
    <w:rsid w:val="00A77741"/>
    <w:rsid w:val="00A77C20"/>
    <w:rsid w:val="00A80D22"/>
    <w:rsid w:val="00A80D62"/>
    <w:rsid w:val="00A81258"/>
    <w:rsid w:val="00A82346"/>
    <w:rsid w:val="00A83F31"/>
    <w:rsid w:val="00A85310"/>
    <w:rsid w:val="00A85DCD"/>
    <w:rsid w:val="00A86B21"/>
    <w:rsid w:val="00A8763B"/>
    <w:rsid w:val="00A901C3"/>
    <w:rsid w:val="00A90B53"/>
    <w:rsid w:val="00A91A43"/>
    <w:rsid w:val="00A92977"/>
    <w:rsid w:val="00A94917"/>
    <w:rsid w:val="00A9525A"/>
    <w:rsid w:val="00A95CCA"/>
    <w:rsid w:val="00A95D85"/>
    <w:rsid w:val="00A95EC3"/>
    <w:rsid w:val="00A96374"/>
    <w:rsid w:val="00A9671C"/>
    <w:rsid w:val="00A97B44"/>
    <w:rsid w:val="00AA0C38"/>
    <w:rsid w:val="00AA0F95"/>
    <w:rsid w:val="00AA2EC0"/>
    <w:rsid w:val="00AA49E0"/>
    <w:rsid w:val="00AA4AF2"/>
    <w:rsid w:val="00AA4E8F"/>
    <w:rsid w:val="00AA53C6"/>
    <w:rsid w:val="00AB0EE8"/>
    <w:rsid w:val="00AB14C4"/>
    <w:rsid w:val="00AB30AE"/>
    <w:rsid w:val="00AB3B76"/>
    <w:rsid w:val="00AB43B1"/>
    <w:rsid w:val="00AB45C2"/>
    <w:rsid w:val="00AB6B54"/>
    <w:rsid w:val="00AB6BB1"/>
    <w:rsid w:val="00AB7153"/>
    <w:rsid w:val="00AB7904"/>
    <w:rsid w:val="00AC01D1"/>
    <w:rsid w:val="00AC0D75"/>
    <w:rsid w:val="00AC18DE"/>
    <w:rsid w:val="00AC205B"/>
    <w:rsid w:val="00AC2C36"/>
    <w:rsid w:val="00AC2C87"/>
    <w:rsid w:val="00AC30E3"/>
    <w:rsid w:val="00AC39D1"/>
    <w:rsid w:val="00AC3DCA"/>
    <w:rsid w:val="00AC4E7E"/>
    <w:rsid w:val="00AC773F"/>
    <w:rsid w:val="00AD1AC6"/>
    <w:rsid w:val="00AD27FA"/>
    <w:rsid w:val="00AD4815"/>
    <w:rsid w:val="00AD6538"/>
    <w:rsid w:val="00AE0FAB"/>
    <w:rsid w:val="00AE131B"/>
    <w:rsid w:val="00AE1816"/>
    <w:rsid w:val="00AE283D"/>
    <w:rsid w:val="00AE3EA6"/>
    <w:rsid w:val="00AE4029"/>
    <w:rsid w:val="00AE4D66"/>
    <w:rsid w:val="00AE5120"/>
    <w:rsid w:val="00AE6A2B"/>
    <w:rsid w:val="00AF05BB"/>
    <w:rsid w:val="00AF1911"/>
    <w:rsid w:val="00AF248A"/>
    <w:rsid w:val="00AF3F37"/>
    <w:rsid w:val="00AF6AC6"/>
    <w:rsid w:val="00AF7BE6"/>
    <w:rsid w:val="00B0163D"/>
    <w:rsid w:val="00B017A0"/>
    <w:rsid w:val="00B033EF"/>
    <w:rsid w:val="00B03B3C"/>
    <w:rsid w:val="00B05444"/>
    <w:rsid w:val="00B07498"/>
    <w:rsid w:val="00B07B85"/>
    <w:rsid w:val="00B07BC4"/>
    <w:rsid w:val="00B10117"/>
    <w:rsid w:val="00B109DA"/>
    <w:rsid w:val="00B10A64"/>
    <w:rsid w:val="00B114C3"/>
    <w:rsid w:val="00B120B2"/>
    <w:rsid w:val="00B12217"/>
    <w:rsid w:val="00B13962"/>
    <w:rsid w:val="00B15449"/>
    <w:rsid w:val="00B16C8A"/>
    <w:rsid w:val="00B1723E"/>
    <w:rsid w:val="00B1731A"/>
    <w:rsid w:val="00B17AB3"/>
    <w:rsid w:val="00B20B04"/>
    <w:rsid w:val="00B20E64"/>
    <w:rsid w:val="00B22177"/>
    <w:rsid w:val="00B2235D"/>
    <w:rsid w:val="00B224BD"/>
    <w:rsid w:val="00B239D9"/>
    <w:rsid w:val="00B23DCC"/>
    <w:rsid w:val="00B23F88"/>
    <w:rsid w:val="00B25551"/>
    <w:rsid w:val="00B25E3B"/>
    <w:rsid w:val="00B30390"/>
    <w:rsid w:val="00B309E6"/>
    <w:rsid w:val="00B31AA3"/>
    <w:rsid w:val="00B32436"/>
    <w:rsid w:val="00B324C2"/>
    <w:rsid w:val="00B328DE"/>
    <w:rsid w:val="00B34185"/>
    <w:rsid w:val="00B34C10"/>
    <w:rsid w:val="00B35B30"/>
    <w:rsid w:val="00B36640"/>
    <w:rsid w:val="00B36777"/>
    <w:rsid w:val="00B37066"/>
    <w:rsid w:val="00B4022D"/>
    <w:rsid w:val="00B4029E"/>
    <w:rsid w:val="00B404AD"/>
    <w:rsid w:val="00B4115B"/>
    <w:rsid w:val="00B414B2"/>
    <w:rsid w:val="00B4280F"/>
    <w:rsid w:val="00B4376D"/>
    <w:rsid w:val="00B446F3"/>
    <w:rsid w:val="00B4479D"/>
    <w:rsid w:val="00B46DFA"/>
    <w:rsid w:val="00B472AE"/>
    <w:rsid w:val="00B47B4C"/>
    <w:rsid w:val="00B517DA"/>
    <w:rsid w:val="00B53026"/>
    <w:rsid w:val="00B5324C"/>
    <w:rsid w:val="00B54356"/>
    <w:rsid w:val="00B550C0"/>
    <w:rsid w:val="00B5694F"/>
    <w:rsid w:val="00B5724C"/>
    <w:rsid w:val="00B573A0"/>
    <w:rsid w:val="00B575B7"/>
    <w:rsid w:val="00B60B6D"/>
    <w:rsid w:val="00B620C6"/>
    <w:rsid w:val="00B62450"/>
    <w:rsid w:val="00B62656"/>
    <w:rsid w:val="00B62C3A"/>
    <w:rsid w:val="00B6387B"/>
    <w:rsid w:val="00B6400F"/>
    <w:rsid w:val="00B64F6E"/>
    <w:rsid w:val="00B66773"/>
    <w:rsid w:val="00B67516"/>
    <w:rsid w:val="00B675E5"/>
    <w:rsid w:val="00B67B43"/>
    <w:rsid w:val="00B67FC5"/>
    <w:rsid w:val="00B704B9"/>
    <w:rsid w:val="00B70794"/>
    <w:rsid w:val="00B71C9C"/>
    <w:rsid w:val="00B74F24"/>
    <w:rsid w:val="00B753E5"/>
    <w:rsid w:val="00B757AF"/>
    <w:rsid w:val="00B768B9"/>
    <w:rsid w:val="00B76DF2"/>
    <w:rsid w:val="00B76E50"/>
    <w:rsid w:val="00B7763A"/>
    <w:rsid w:val="00B77D03"/>
    <w:rsid w:val="00B8054D"/>
    <w:rsid w:val="00B805FA"/>
    <w:rsid w:val="00B806E5"/>
    <w:rsid w:val="00B80819"/>
    <w:rsid w:val="00B836B3"/>
    <w:rsid w:val="00B8736B"/>
    <w:rsid w:val="00B87C87"/>
    <w:rsid w:val="00B92E27"/>
    <w:rsid w:val="00B931D0"/>
    <w:rsid w:val="00B94818"/>
    <w:rsid w:val="00B94C5F"/>
    <w:rsid w:val="00B94EC5"/>
    <w:rsid w:val="00B95C0E"/>
    <w:rsid w:val="00B97A49"/>
    <w:rsid w:val="00B97A93"/>
    <w:rsid w:val="00BA04B7"/>
    <w:rsid w:val="00BA0F1F"/>
    <w:rsid w:val="00BA2519"/>
    <w:rsid w:val="00BA3091"/>
    <w:rsid w:val="00BA4DBE"/>
    <w:rsid w:val="00BA559B"/>
    <w:rsid w:val="00BA79DD"/>
    <w:rsid w:val="00BB05BD"/>
    <w:rsid w:val="00BB1B5B"/>
    <w:rsid w:val="00BB2DC8"/>
    <w:rsid w:val="00BB33CA"/>
    <w:rsid w:val="00BB3DCC"/>
    <w:rsid w:val="00BB5CDA"/>
    <w:rsid w:val="00BB7AED"/>
    <w:rsid w:val="00BC11EC"/>
    <w:rsid w:val="00BC1987"/>
    <w:rsid w:val="00BC434A"/>
    <w:rsid w:val="00BC553A"/>
    <w:rsid w:val="00BC6D4E"/>
    <w:rsid w:val="00BC6DEB"/>
    <w:rsid w:val="00BC6F4A"/>
    <w:rsid w:val="00BC74AD"/>
    <w:rsid w:val="00BD1EA5"/>
    <w:rsid w:val="00BD2047"/>
    <w:rsid w:val="00BD24BE"/>
    <w:rsid w:val="00BD2981"/>
    <w:rsid w:val="00BD3254"/>
    <w:rsid w:val="00BD390B"/>
    <w:rsid w:val="00BD4231"/>
    <w:rsid w:val="00BD4919"/>
    <w:rsid w:val="00BD4B21"/>
    <w:rsid w:val="00BD5CD5"/>
    <w:rsid w:val="00BD5F08"/>
    <w:rsid w:val="00BE0EDA"/>
    <w:rsid w:val="00BE2185"/>
    <w:rsid w:val="00BE3264"/>
    <w:rsid w:val="00BE3ECA"/>
    <w:rsid w:val="00BE5235"/>
    <w:rsid w:val="00BE543D"/>
    <w:rsid w:val="00BE5664"/>
    <w:rsid w:val="00BE581E"/>
    <w:rsid w:val="00BE5A65"/>
    <w:rsid w:val="00BE6022"/>
    <w:rsid w:val="00BF12E8"/>
    <w:rsid w:val="00BF21B4"/>
    <w:rsid w:val="00BF27D1"/>
    <w:rsid w:val="00BF3C1E"/>
    <w:rsid w:val="00BF4007"/>
    <w:rsid w:val="00BF41EC"/>
    <w:rsid w:val="00BF4931"/>
    <w:rsid w:val="00BF5EEB"/>
    <w:rsid w:val="00BF5F4A"/>
    <w:rsid w:val="00BF626E"/>
    <w:rsid w:val="00BF77B2"/>
    <w:rsid w:val="00BF79F1"/>
    <w:rsid w:val="00C00499"/>
    <w:rsid w:val="00C009CF"/>
    <w:rsid w:val="00C01A56"/>
    <w:rsid w:val="00C01E2A"/>
    <w:rsid w:val="00C025B4"/>
    <w:rsid w:val="00C05457"/>
    <w:rsid w:val="00C063E2"/>
    <w:rsid w:val="00C10423"/>
    <w:rsid w:val="00C10D1A"/>
    <w:rsid w:val="00C10EDD"/>
    <w:rsid w:val="00C1100D"/>
    <w:rsid w:val="00C11E88"/>
    <w:rsid w:val="00C149EE"/>
    <w:rsid w:val="00C152E8"/>
    <w:rsid w:val="00C157FC"/>
    <w:rsid w:val="00C16011"/>
    <w:rsid w:val="00C1677D"/>
    <w:rsid w:val="00C17BCE"/>
    <w:rsid w:val="00C21798"/>
    <w:rsid w:val="00C2244C"/>
    <w:rsid w:val="00C22564"/>
    <w:rsid w:val="00C2496B"/>
    <w:rsid w:val="00C25F8E"/>
    <w:rsid w:val="00C2769B"/>
    <w:rsid w:val="00C30186"/>
    <w:rsid w:val="00C3238A"/>
    <w:rsid w:val="00C326EE"/>
    <w:rsid w:val="00C32F24"/>
    <w:rsid w:val="00C33079"/>
    <w:rsid w:val="00C34885"/>
    <w:rsid w:val="00C3492F"/>
    <w:rsid w:val="00C34CF6"/>
    <w:rsid w:val="00C36A5F"/>
    <w:rsid w:val="00C3722B"/>
    <w:rsid w:val="00C40DC0"/>
    <w:rsid w:val="00C40E35"/>
    <w:rsid w:val="00C41D0D"/>
    <w:rsid w:val="00C4286B"/>
    <w:rsid w:val="00C42AAF"/>
    <w:rsid w:val="00C430F9"/>
    <w:rsid w:val="00C438BC"/>
    <w:rsid w:val="00C43CDF"/>
    <w:rsid w:val="00C43E5B"/>
    <w:rsid w:val="00C43ED6"/>
    <w:rsid w:val="00C4460C"/>
    <w:rsid w:val="00C44A29"/>
    <w:rsid w:val="00C4621D"/>
    <w:rsid w:val="00C469CC"/>
    <w:rsid w:val="00C51B82"/>
    <w:rsid w:val="00C5234D"/>
    <w:rsid w:val="00C5249E"/>
    <w:rsid w:val="00C52989"/>
    <w:rsid w:val="00C539E5"/>
    <w:rsid w:val="00C53BD4"/>
    <w:rsid w:val="00C53CF0"/>
    <w:rsid w:val="00C5434A"/>
    <w:rsid w:val="00C600BD"/>
    <w:rsid w:val="00C60947"/>
    <w:rsid w:val="00C60FAB"/>
    <w:rsid w:val="00C61082"/>
    <w:rsid w:val="00C61ECF"/>
    <w:rsid w:val="00C622CD"/>
    <w:rsid w:val="00C64FF9"/>
    <w:rsid w:val="00C66F3D"/>
    <w:rsid w:val="00C67D12"/>
    <w:rsid w:val="00C67E80"/>
    <w:rsid w:val="00C7303E"/>
    <w:rsid w:val="00C73EC3"/>
    <w:rsid w:val="00C7411C"/>
    <w:rsid w:val="00C74260"/>
    <w:rsid w:val="00C74479"/>
    <w:rsid w:val="00C747FB"/>
    <w:rsid w:val="00C7515C"/>
    <w:rsid w:val="00C760C9"/>
    <w:rsid w:val="00C774D9"/>
    <w:rsid w:val="00C801AB"/>
    <w:rsid w:val="00C80243"/>
    <w:rsid w:val="00C80640"/>
    <w:rsid w:val="00C8133A"/>
    <w:rsid w:val="00C817BA"/>
    <w:rsid w:val="00C81DF9"/>
    <w:rsid w:val="00C82039"/>
    <w:rsid w:val="00C82A4E"/>
    <w:rsid w:val="00C83902"/>
    <w:rsid w:val="00C87616"/>
    <w:rsid w:val="00C937B8"/>
    <w:rsid w:val="00C938E9"/>
    <w:rsid w:val="00C942BE"/>
    <w:rsid w:val="00C94B13"/>
    <w:rsid w:val="00C95E31"/>
    <w:rsid w:val="00C95E56"/>
    <w:rsid w:val="00C95FAA"/>
    <w:rsid w:val="00C96493"/>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B39"/>
    <w:rsid w:val="00CA7C84"/>
    <w:rsid w:val="00CB22C2"/>
    <w:rsid w:val="00CB2E44"/>
    <w:rsid w:val="00CB316C"/>
    <w:rsid w:val="00CB412D"/>
    <w:rsid w:val="00CB47ED"/>
    <w:rsid w:val="00CB510F"/>
    <w:rsid w:val="00CB5CFF"/>
    <w:rsid w:val="00CB61D2"/>
    <w:rsid w:val="00CB6AF0"/>
    <w:rsid w:val="00CB7332"/>
    <w:rsid w:val="00CC122B"/>
    <w:rsid w:val="00CC2A6E"/>
    <w:rsid w:val="00CC2CC8"/>
    <w:rsid w:val="00CC44EF"/>
    <w:rsid w:val="00CC4DEA"/>
    <w:rsid w:val="00CC6CA5"/>
    <w:rsid w:val="00CC6DD8"/>
    <w:rsid w:val="00CC708E"/>
    <w:rsid w:val="00CD0E51"/>
    <w:rsid w:val="00CD11AE"/>
    <w:rsid w:val="00CD14F4"/>
    <w:rsid w:val="00CD1A49"/>
    <w:rsid w:val="00CD2620"/>
    <w:rsid w:val="00CD2C47"/>
    <w:rsid w:val="00CD372F"/>
    <w:rsid w:val="00CD424E"/>
    <w:rsid w:val="00CD4A9C"/>
    <w:rsid w:val="00CD4C7B"/>
    <w:rsid w:val="00CD6C7B"/>
    <w:rsid w:val="00CE07A8"/>
    <w:rsid w:val="00CE0E01"/>
    <w:rsid w:val="00CE1F72"/>
    <w:rsid w:val="00CE2062"/>
    <w:rsid w:val="00CE270D"/>
    <w:rsid w:val="00CE2EFF"/>
    <w:rsid w:val="00CE3251"/>
    <w:rsid w:val="00CE3415"/>
    <w:rsid w:val="00CE455C"/>
    <w:rsid w:val="00CE5BC7"/>
    <w:rsid w:val="00CE7D9D"/>
    <w:rsid w:val="00CF0E38"/>
    <w:rsid w:val="00CF12AE"/>
    <w:rsid w:val="00CF23EC"/>
    <w:rsid w:val="00CF23EE"/>
    <w:rsid w:val="00CF2BE9"/>
    <w:rsid w:val="00CF2E79"/>
    <w:rsid w:val="00CF3ED7"/>
    <w:rsid w:val="00CF4536"/>
    <w:rsid w:val="00CF47EC"/>
    <w:rsid w:val="00CF5CB9"/>
    <w:rsid w:val="00CF5F67"/>
    <w:rsid w:val="00CF6620"/>
    <w:rsid w:val="00CF6B19"/>
    <w:rsid w:val="00CF6FED"/>
    <w:rsid w:val="00CF7688"/>
    <w:rsid w:val="00D00574"/>
    <w:rsid w:val="00D006B0"/>
    <w:rsid w:val="00D007C0"/>
    <w:rsid w:val="00D00F33"/>
    <w:rsid w:val="00D018BE"/>
    <w:rsid w:val="00D03365"/>
    <w:rsid w:val="00D03E99"/>
    <w:rsid w:val="00D0616A"/>
    <w:rsid w:val="00D072F9"/>
    <w:rsid w:val="00D07600"/>
    <w:rsid w:val="00D079C0"/>
    <w:rsid w:val="00D13670"/>
    <w:rsid w:val="00D14570"/>
    <w:rsid w:val="00D178CB"/>
    <w:rsid w:val="00D17AE6"/>
    <w:rsid w:val="00D20000"/>
    <w:rsid w:val="00D201ED"/>
    <w:rsid w:val="00D20269"/>
    <w:rsid w:val="00D207EB"/>
    <w:rsid w:val="00D20C08"/>
    <w:rsid w:val="00D20D27"/>
    <w:rsid w:val="00D20DF3"/>
    <w:rsid w:val="00D2263F"/>
    <w:rsid w:val="00D229D4"/>
    <w:rsid w:val="00D23C6C"/>
    <w:rsid w:val="00D25448"/>
    <w:rsid w:val="00D2630E"/>
    <w:rsid w:val="00D27197"/>
    <w:rsid w:val="00D273AF"/>
    <w:rsid w:val="00D313EF"/>
    <w:rsid w:val="00D316E4"/>
    <w:rsid w:val="00D31DD3"/>
    <w:rsid w:val="00D32E0F"/>
    <w:rsid w:val="00D334AB"/>
    <w:rsid w:val="00D337BB"/>
    <w:rsid w:val="00D33B05"/>
    <w:rsid w:val="00D33DBF"/>
    <w:rsid w:val="00D34147"/>
    <w:rsid w:val="00D34B44"/>
    <w:rsid w:val="00D34C43"/>
    <w:rsid w:val="00D35F85"/>
    <w:rsid w:val="00D36592"/>
    <w:rsid w:val="00D36E2E"/>
    <w:rsid w:val="00D370BC"/>
    <w:rsid w:val="00D40086"/>
    <w:rsid w:val="00D400A1"/>
    <w:rsid w:val="00D401A9"/>
    <w:rsid w:val="00D40F2E"/>
    <w:rsid w:val="00D417CD"/>
    <w:rsid w:val="00D422B4"/>
    <w:rsid w:val="00D42FF2"/>
    <w:rsid w:val="00D44D2E"/>
    <w:rsid w:val="00D46851"/>
    <w:rsid w:val="00D47AA0"/>
    <w:rsid w:val="00D47D80"/>
    <w:rsid w:val="00D47F32"/>
    <w:rsid w:val="00D509BB"/>
    <w:rsid w:val="00D515CE"/>
    <w:rsid w:val="00D516A1"/>
    <w:rsid w:val="00D51922"/>
    <w:rsid w:val="00D52FA8"/>
    <w:rsid w:val="00D53116"/>
    <w:rsid w:val="00D537F6"/>
    <w:rsid w:val="00D54EF9"/>
    <w:rsid w:val="00D55066"/>
    <w:rsid w:val="00D572DA"/>
    <w:rsid w:val="00D61457"/>
    <w:rsid w:val="00D615CF"/>
    <w:rsid w:val="00D62561"/>
    <w:rsid w:val="00D62C0A"/>
    <w:rsid w:val="00D646C3"/>
    <w:rsid w:val="00D65B22"/>
    <w:rsid w:val="00D66094"/>
    <w:rsid w:val="00D67715"/>
    <w:rsid w:val="00D67DBE"/>
    <w:rsid w:val="00D7086E"/>
    <w:rsid w:val="00D71B6C"/>
    <w:rsid w:val="00D71DA2"/>
    <w:rsid w:val="00D738D6"/>
    <w:rsid w:val="00D74075"/>
    <w:rsid w:val="00D74990"/>
    <w:rsid w:val="00D755C9"/>
    <w:rsid w:val="00D7580B"/>
    <w:rsid w:val="00D764B4"/>
    <w:rsid w:val="00D76883"/>
    <w:rsid w:val="00D80292"/>
    <w:rsid w:val="00D80795"/>
    <w:rsid w:val="00D808B5"/>
    <w:rsid w:val="00D80CE9"/>
    <w:rsid w:val="00D80E3A"/>
    <w:rsid w:val="00D83F39"/>
    <w:rsid w:val="00D8552F"/>
    <w:rsid w:val="00D856C8"/>
    <w:rsid w:val="00D87875"/>
    <w:rsid w:val="00D87E00"/>
    <w:rsid w:val="00D90DB7"/>
    <w:rsid w:val="00D911DC"/>
    <w:rsid w:val="00D9134D"/>
    <w:rsid w:val="00D92527"/>
    <w:rsid w:val="00D93079"/>
    <w:rsid w:val="00D93A92"/>
    <w:rsid w:val="00D9441A"/>
    <w:rsid w:val="00D96025"/>
    <w:rsid w:val="00D96454"/>
    <w:rsid w:val="00D96707"/>
    <w:rsid w:val="00D970D6"/>
    <w:rsid w:val="00DA1653"/>
    <w:rsid w:val="00DA1BEA"/>
    <w:rsid w:val="00DA1DDF"/>
    <w:rsid w:val="00DA243A"/>
    <w:rsid w:val="00DA3072"/>
    <w:rsid w:val="00DA32E6"/>
    <w:rsid w:val="00DA3A2B"/>
    <w:rsid w:val="00DA4E17"/>
    <w:rsid w:val="00DA5797"/>
    <w:rsid w:val="00DA5D9E"/>
    <w:rsid w:val="00DA5FE4"/>
    <w:rsid w:val="00DA7A03"/>
    <w:rsid w:val="00DA7B04"/>
    <w:rsid w:val="00DB1766"/>
    <w:rsid w:val="00DB1818"/>
    <w:rsid w:val="00DB254D"/>
    <w:rsid w:val="00DB5169"/>
    <w:rsid w:val="00DB6C4C"/>
    <w:rsid w:val="00DB6CAF"/>
    <w:rsid w:val="00DB7186"/>
    <w:rsid w:val="00DB773E"/>
    <w:rsid w:val="00DB796F"/>
    <w:rsid w:val="00DC0F26"/>
    <w:rsid w:val="00DC1F0D"/>
    <w:rsid w:val="00DC2754"/>
    <w:rsid w:val="00DC309B"/>
    <w:rsid w:val="00DC4DA2"/>
    <w:rsid w:val="00DC5291"/>
    <w:rsid w:val="00DC62C3"/>
    <w:rsid w:val="00DC6402"/>
    <w:rsid w:val="00DD0254"/>
    <w:rsid w:val="00DD053F"/>
    <w:rsid w:val="00DD1954"/>
    <w:rsid w:val="00DD1E32"/>
    <w:rsid w:val="00DD2F40"/>
    <w:rsid w:val="00DD34F0"/>
    <w:rsid w:val="00DD3784"/>
    <w:rsid w:val="00DD3DFE"/>
    <w:rsid w:val="00DD40A9"/>
    <w:rsid w:val="00DD417E"/>
    <w:rsid w:val="00DD4A4E"/>
    <w:rsid w:val="00DD4B25"/>
    <w:rsid w:val="00DD4EE9"/>
    <w:rsid w:val="00DD53C0"/>
    <w:rsid w:val="00DD58E9"/>
    <w:rsid w:val="00DD6CB5"/>
    <w:rsid w:val="00DE0769"/>
    <w:rsid w:val="00DE3FD7"/>
    <w:rsid w:val="00DE508A"/>
    <w:rsid w:val="00DE7D8C"/>
    <w:rsid w:val="00DF0164"/>
    <w:rsid w:val="00DF02A5"/>
    <w:rsid w:val="00DF24BA"/>
    <w:rsid w:val="00DF2732"/>
    <w:rsid w:val="00DF368F"/>
    <w:rsid w:val="00DF3B88"/>
    <w:rsid w:val="00DF42E8"/>
    <w:rsid w:val="00DF48B3"/>
    <w:rsid w:val="00DF60DB"/>
    <w:rsid w:val="00DF7CE0"/>
    <w:rsid w:val="00DF7DEC"/>
    <w:rsid w:val="00E008E9"/>
    <w:rsid w:val="00E00CEF"/>
    <w:rsid w:val="00E019DD"/>
    <w:rsid w:val="00E02877"/>
    <w:rsid w:val="00E048B4"/>
    <w:rsid w:val="00E05545"/>
    <w:rsid w:val="00E05C9F"/>
    <w:rsid w:val="00E05FB9"/>
    <w:rsid w:val="00E07A8F"/>
    <w:rsid w:val="00E07E67"/>
    <w:rsid w:val="00E10381"/>
    <w:rsid w:val="00E12149"/>
    <w:rsid w:val="00E13303"/>
    <w:rsid w:val="00E13938"/>
    <w:rsid w:val="00E14000"/>
    <w:rsid w:val="00E14820"/>
    <w:rsid w:val="00E14BDC"/>
    <w:rsid w:val="00E160B6"/>
    <w:rsid w:val="00E17960"/>
    <w:rsid w:val="00E20568"/>
    <w:rsid w:val="00E205AF"/>
    <w:rsid w:val="00E20F63"/>
    <w:rsid w:val="00E2144D"/>
    <w:rsid w:val="00E22A8A"/>
    <w:rsid w:val="00E234B4"/>
    <w:rsid w:val="00E243B8"/>
    <w:rsid w:val="00E24844"/>
    <w:rsid w:val="00E26C0B"/>
    <w:rsid w:val="00E27352"/>
    <w:rsid w:val="00E27680"/>
    <w:rsid w:val="00E30274"/>
    <w:rsid w:val="00E31F56"/>
    <w:rsid w:val="00E32697"/>
    <w:rsid w:val="00E32ACD"/>
    <w:rsid w:val="00E3347C"/>
    <w:rsid w:val="00E33514"/>
    <w:rsid w:val="00E338CF"/>
    <w:rsid w:val="00E33B0E"/>
    <w:rsid w:val="00E352D3"/>
    <w:rsid w:val="00E3531F"/>
    <w:rsid w:val="00E35D9F"/>
    <w:rsid w:val="00E376B0"/>
    <w:rsid w:val="00E40C44"/>
    <w:rsid w:val="00E4122E"/>
    <w:rsid w:val="00E417F3"/>
    <w:rsid w:val="00E4324A"/>
    <w:rsid w:val="00E4347B"/>
    <w:rsid w:val="00E44C11"/>
    <w:rsid w:val="00E46555"/>
    <w:rsid w:val="00E46620"/>
    <w:rsid w:val="00E47BC4"/>
    <w:rsid w:val="00E5071A"/>
    <w:rsid w:val="00E50DA5"/>
    <w:rsid w:val="00E50F25"/>
    <w:rsid w:val="00E5135D"/>
    <w:rsid w:val="00E52DB6"/>
    <w:rsid w:val="00E52EBD"/>
    <w:rsid w:val="00E55C02"/>
    <w:rsid w:val="00E568A6"/>
    <w:rsid w:val="00E569A4"/>
    <w:rsid w:val="00E56AF1"/>
    <w:rsid w:val="00E57A08"/>
    <w:rsid w:val="00E62835"/>
    <w:rsid w:val="00E648F0"/>
    <w:rsid w:val="00E655A7"/>
    <w:rsid w:val="00E66210"/>
    <w:rsid w:val="00E67287"/>
    <w:rsid w:val="00E67670"/>
    <w:rsid w:val="00E676D8"/>
    <w:rsid w:val="00E678FA"/>
    <w:rsid w:val="00E70152"/>
    <w:rsid w:val="00E70506"/>
    <w:rsid w:val="00E722DC"/>
    <w:rsid w:val="00E72827"/>
    <w:rsid w:val="00E72B04"/>
    <w:rsid w:val="00E72B0B"/>
    <w:rsid w:val="00E73933"/>
    <w:rsid w:val="00E74D75"/>
    <w:rsid w:val="00E758E2"/>
    <w:rsid w:val="00E76B34"/>
    <w:rsid w:val="00E76F37"/>
    <w:rsid w:val="00E773D5"/>
    <w:rsid w:val="00E77645"/>
    <w:rsid w:val="00E80B0B"/>
    <w:rsid w:val="00E82BC8"/>
    <w:rsid w:val="00E8330F"/>
    <w:rsid w:val="00E838AA"/>
    <w:rsid w:val="00E86928"/>
    <w:rsid w:val="00E86F0D"/>
    <w:rsid w:val="00E870CD"/>
    <w:rsid w:val="00E8740E"/>
    <w:rsid w:val="00E87C0D"/>
    <w:rsid w:val="00E957C6"/>
    <w:rsid w:val="00E95A0E"/>
    <w:rsid w:val="00E96E21"/>
    <w:rsid w:val="00E96F79"/>
    <w:rsid w:val="00EA1266"/>
    <w:rsid w:val="00EA22F8"/>
    <w:rsid w:val="00EA236A"/>
    <w:rsid w:val="00EA472F"/>
    <w:rsid w:val="00EA6955"/>
    <w:rsid w:val="00EA742F"/>
    <w:rsid w:val="00EA7D6B"/>
    <w:rsid w:val="00EB0BA3"/>
    <w:rsid w:val="00EB3379"/>
    <w:rsid w:val="00EB4185"/>
    <w:rsid w:val="00EB4384"/>
    <w:rsid w:val="00EB60B7"/>
    <w:rsid w:val="00EB60BA"/>
    <w:rsid w:val="00EB78B1"/>
    <w:rsid w:val="00EB7D70"/>
    <w:rsid w:val="00EC01C8"/>
    <w:rsid w:val="00EC2119"/>
    <w:rsid w:val="00EC23FA"/>
    <w:rsid w:val="00EC263E"/>
    <w:rsid w:val="00EC2E08"/>
    <w:rsid w:val="00EC37C8"/>
    <w:rsid w:val="00EC3973"/>
    <w:rsid w:val="00EC445F"/>
    <w:rsid w:val="00EC474F"/>
    <w:rsid w:val="00EC4A25"/>
    <w:rsid w:val="00EC56CF"/>
    <w:rsid w:val="00EC70E5"/>
    <w:rsid w:val="00EC7F6A"/>
    <w:rsid w:val="00ED06A4"/>
    <w:rsid w:val="00ED0957"/>
    <w:rsid w:val="00ED1BBA"/>
    <w:rsid w:val="00ED1CA4"/>
    <w:rsid w:val="00ED1D25"/>
    <w:rsid w:val="00ED2CF8"/>
    <w:rsid w:val="00ED3445"/>
    <w:rsid w:val="00ED39C3"/>
    <w:rsid w:val="00ED3CDF"/>
    <w:rsid w:val="00ED720A"/>
    <w:rsid w:val="00ED75D6"/>
    <w:rsid w:val="00ED7B26"/>
    <w:rsid w:val="00EE058C"/>
    <w:rsid w:val="00EE05A5"/>
    <w:rsid w:val="00EE0635"/>
    <w:rsid w:val="00EE13A8"/>
    <w:rsid w:val="00EE1A73"/>
    <w:rsid w:val="00EE29AC"/>
    <w:rsid w:val="00EE2D28"/>
    <w:rsid w:val="00EE42CE"/>
    <w:rsid w:val="00EE5B63"/>
    <w:rsid w:val="00EE6A05"/>
    <w:rsid w:val="00EF02D5"/>
    <w:rsid w:val="00EF0D20"/>
    <w:rsid w:val="00EF115B"/>
    <w:rsid w:val="00EF2CB7"/>
    <w:rsid w:val="00EF2E4A"/>
    <w:rsid w:val="00EF4175"/>
    <w:rsid w:val="00EF4630"/>
    <w:rsid w:val="00EF492E"/>
    <w:rsid w:val="00EF5AC3"/>
    <w:rsid w:val="00EF628F"/>
    <w:rsid w:val="00EF7667"/>
    <w:rsid w:val="00F00780"/>
    <w:rsid w:val="00F025A2"/>
    <w:rsid w:val="00F03003"/>
    <w:rsid w:val="00F0351E"/>
    <w:rsid w:val="00F03C5A"/>
    <w:rsid w:val="00F03F4F"/>
    <w:rsid w:val="00F0430E"/>
    <w:rsid w:val="00F04AE2"/>
    <w:rsid w:val="00F076C8"/>
    <w:rsid w:val="00F076CB"/>
    <w:rsid w:val="00F107DB"/>
    <w:rsid w:val="00F12502"/>
    <w:rsid w:val="00F127B7"/>
    <w:rsid w:val="00F12C52"/>
    <w:rsid w:val="00F134E5"/>
    <w:rsid w:val="00F13D6C"/>
    <w:rsid w:val="00F13ED5"/>
    <w:rsid w:val="00F14B14"/>
    <w:rsid w:val="00F16632"/>
    <w:rsid w:val="00F17C61"/>
    <w:rsid w:val="00F17F82"/>
    <w:rsid w:val="00F2026E"/>
    <w:rsid w:val="00F21F3E"/>
    <w:rsid w:val="00F2210A"/>
    <w:rsid w:val="00F2245D"/>
    <w:rsid w:val="00F22463"/>
    <w:rsid w:val="00F23D86"/>
    <w:rsid w:val="00F23E13"/>
    <w:rsid w:val="00F24153"/>
    <w:rsid w:val="00F260B0"/>
    <w:rsid w:val="00F26C6C"/>
    <w:rsid w:val="00F26F58"/>
    <w:rsid w:val="00F30486"/>
    <w:rsid w:val="00F31A73"/>
    <w:rsid w:val="00F3248E"/>
    <w:rsid w:val="00F34A3B"/>
    <w:rsid w:val="00F36CB5"/>
    <w:rsid w:val="00F36DA6"/>
    <w:rsid w:val="00F37743"/>
    <w:rsid w:val="00F402FC"/>
    <w:rsid w:val="00F40BBA"/>
    <w:rsid w:val="00F4160A"/>
    <w:rsid w:val="00F418AD"/>
    <w:rsid w:val="00F41989"/>
    <w:rsid w:val="00F41BFB"/>
    <w:rsid w:val="00F41D6C"/>
    <w:rsid w:val="00F42B61"/>
    <w:rsid w:val="00F42D7E"/>
    <w:rsid w:val="00F4454A"/>
    <w:rsid w:val="00F456C3"/>
    <w:rsid w:val="00F50A0F"/>
    <w:rsid w:val="00F50DEB"/>
    <w:rsid w:val="00F50F3A"/>
    <w:rsid w:val="00F52E22"/>
    <w:rsid w:val="00F53EC9"/>
    <w:rsid w:val="00F54760"/>
    <w:rsid w:val="00F54A3D"/>
    <w:rsid w:val="00F56DDF"/>
    <w:rsid w:val="00F57E74"/>
    <w:rsid w:val="00F609E8"/>
    <w:rsid w:val="00F627B1"/>
    <w:rsid w:val="00F62A26"/>
    <w:rsid w:val="00F653B8"/>
    <w:rsid w:val="00F65FC0"/>
    <w:rsid w:val="00F6669C"/>
    <w:rsid w:val="00F66FC6"/>
    <w:rsid w:val="00F675DC"/>
    <w:rsid w:val="00F703DE"/>
    <w:rsid w:val="00F70559"/>
    <w:rsid w:val="00F70A2C"/>
    <w:rsid w:val="00F7219F"/>
    <w:rsid w:val="00F73FF1"/>
    <w:rsid w:val="00F753D1"/>
    <w:rsid w:val="00F754C5"/>
    <w:rsid w:val="00F75748"/>
    <w:rsid w:val="00F76C5A"/>
    <w:rsid w:val="00F76F8F"/>
    <w:rsid w:val="00F816CF"/>
    <w:rsid w:val="00F81C69"/>
    <w:rsid w:val="00F82564"/>
    <w:rsid w:val="00F826B3"/>
    <w:rsid w:val="00F8275A"/>
    <w:rsid w:val="00F82D09"/>
    <w:rsid w:val="00F83ACB"/>
    <w:rsid w:val="00F84D05"/>
    <w:rsid w:val="00F8519C"/>
    <w:rsid w:val="00F86F01"/>
    <w:rsid w:val="00F873D2"/>
    <w:rsid w:val="00F9036B"/>
    <w:rsid w:val="00F9106C"/>
    <w:rsid w:val="00F918E7"/>
    <w:rsid w:val="00F923F9"/>
    <w:rsid w:val="00F92CEA"/>
    <w:rsid w:val="00F93C3A"/>
    <w:rsid w:val="00F95682"/>
    <w:rsid w:val="00F967C9"/>
    <w:rsid w:val="00F968CA"/>
    <w:rsid w:val="00F97736"/>
    <w:rsid w:val="00FA0518"/>
    <w:rsid w:val="00FA0BC3"/>
    <w:rsid w:val="00FA1266"/>
    <w:rsid w:val="00FA17D9"/>
    <w:rsid w:val="00FA1E98"/>
    <w:rsid w:val="00FA4A45"/>
    <w:rsid w:val="00FA606A"/>
    <w:rsid w:val="00FA755C"/>
    <w:rsid w:val="00FB0ED2"/>
    <w:rsid w:val="00FB12F2"/>
    <w:rsid w:val="00FB1B54"/>
    <w:rsid w:val="00FB25D9"/>
    <w:rsid w:val="00FB2B6A"/>
    <w:rsid w:val="00FB4B7E"/>
    <w:rsid w:val="00FB7070"/>
    <w:rsid w:val="00FC1192"/>
    <w:rsid w:val="00FC144E"/>
    <w:rsid w:val="00FC1499"/>
    <w:rsid w:val="00FC1926"/>
    <w:rsid w:val="00FC195A"/>
    <w:rsid w:val="00FC1A80"/>
    <w:rsid w:val="00FC384E"/>
    <w:rsid w:val="00FC4872"/>
    <w:rsid w:val="00FC4C02"/>
    <w:rsid w:val="00FC526A"/>
    <w:rsid w:val="00FC5FE8"/>
    <w:rsid w:val="00FC69E4"/>
    <w:rsid w:val="00FC7E6B"/>
    <w:rsid w:val="00FD0B52"/>
    <w:rsid w:val="00FD3586"/>
    <w:rsid w:val="00FD4DE9"/>
    <w:rsid w:val="00FD5055"/>
    <w:rsid w:val="00FD64A7"/>
    <w:rsid w:val="00FD6B00"/>
    <w:rsid w:val="00FD71D1"/>
    <w:rsid w:val="00FD75F6"/>
    <w:rsid w:val="00FD780C"/>
    <w:rsid w:val="00FD7A6F"/>
    <w:rsid w:val="00FD7D30"/>
    <w:rsid w:val="00FE23D8"/>
    <w:rsid w:val="00FE2AB4"/>
    <w:rsid w:val="00FE3864"/>
    <w:rsid w:val="00FE40AD"/>
    <w:rsid w:val="00FE52F8"/>
    <w:rsid w:val="00FE6F9D"/>
    <w:rsid w:val="00FE724C"/>
    <w:rsid w:val="00FE7EAE"/>
    <w:rsid w:val="00FF0531"/>
    <w:rsid w:val="00FF158F"/>
    <w:rsid w:val="00FF1FB9"/>
    <w:rsid w:val="00FF22E0"/>
    <w:rsid w:val="00FF327F"/>
    <w:rsid w:val="00FF3AB2"/>
    <w:rsid w:val="00FF3B5E"/>
    <w:rsid w:val="00FF3CA9"/>
    <w:rsid w:val="00FF3CF1"/>
    <w:rsid w:val="00FF3E4F"/>
    <w:rsid w:val="00FF40A9"/>
    <w:rsid w:val="00FF46A4"/>
    <w:rsid w:val="00FF4C45"/>
    <w:rsid w:val="00FF5009"/>
    <w:rsid w:val="00FF53B2"/>
    <w:rsid w:val="00FF72B8"/>
    <w:rsid w:val="00FF758C"/>
    <w:rsid w:val="02AAFCA0"/>
    <w:rsid w:val="05AEA048"/>
    <w:rsid w:val="0B144C8B"/>
    <w:rsid w:val="0D2103CF"/>
    <w:rsid w:val="0D632635"/>
    <w:rsid w:val="0F54976F"/>
    <w:rsid w:val="0FA31F23"/>
    <w:rsid w:val="126B6A64"/>
    <w:rsid w:val="138275EA"/>
    <w:rsid w:val="13FB5EB7"/>
    <w:rsid w:val="157990A6"/>
    <w:rsid w:val="16000915"/>
    <w:rsid w:val="1762E7DF"/>
    <w:rsid w:val="1775FC2E"/>
    <w:rsid w:val="17F4FFBA"/>
    <w:rsid w:val="183E438E"/>
    <w:rsid w:val="195AC683"/>
    <w:rsid w:val="1CB0F7EE"/>
    <w:rsid w:val="1DDFB540"/>
    <w:rsid w:val="1EA51503"/>
    <w:rsid w:val="22587E90"/>
    <w:rsid w:val="2AE1845D"/>
    <w:rsid w:val="310057B4"/>
    <w:rsid w:val="36EEAD5A"/>
    <w:rsid w:val="37723A99"/>
    <w:rsid w:val="38732AEF"/>
    <w:rsid w:val="3A4BD55A"/>
    <w:rsid w:val="3D642E4E"/>
    <w:rsid w:val="3E409942"/>
    <w:rsid w:val="41FDC937"/>
    <w:rsid w:val="42B7F6F3"/>
    <w:rsid w:val="42C99B4F"/>
    <w:rsid w:val="42DBF71C"/>
    <w:rsid w:val="4329C731"/>
    <w:rsid w:val="43C96360"/>
    <w:rsid w:val="46BC1FEF"/>
    <w:rsid w:val="486D19E6"/>
    <w:rsid w:val="4A65B177"/>
    <w:rsid w:val="53E8EE69"/>
    <w:rsid w:val="56257D2E"/>
    <w:rsid w:val="577B5274"/>
    <w:rsid w:val="5851AABB"/>
    <w:rsid w:val="58ED7200"/>
    <w:rsid w:val="5BE6AE6F"/>
    <w:rsid w:val="61C1B3EC"/>
    <w:rsid w:val="646099AB"/>
    <w:rsid w:val="67B86915"/>
    <w:rsid w:val="67FA7910"/>
    <w:rsid w:val="6EF7D1F9"/>
    <w:rsid w:val="70F0C9E5"/>
    <w:rsid w:val="73C69ED4"/>
    <w:rsid w:val="73DC43FA"/>
    <w:rsid w:val="76203590"/>
    <w:rsid w:val="767FBF5E"/>
    <w:rsid w:val="7AC2B2F6"/>
    <w:rsid w:val="7AE858E3"/>
    <w:rsid w:val="7EA2CB3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C00F6BE7-6A24-4D73-99C1-9A93C2307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05FA"/>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eading5Char">
    <w:name w:val="Heading 5 Char"/>
    <w:basedOn w:val="DefaultParagraphFont"/>
    <w:link w:val="Heading5"/>
    <w:rsid w:val="00BC6F4A"/>
    <w:rPr>
      <w:rFonts w:ascii="Arial" w:hAnsi="Arial"/>
      <w:sz w:val="22"/>
      <w:lang w:val="en-GB" w:eastAsia="en-US"/>
    </w:rPr>
  </w:style>
  <w:style w:type="character" w:customStyle="1" w:styleId="Heading6Char">
    <w:name w:val="Heading 6 Char"/>
    <w:basedOn w:val="DefaultParagraphFont"/>
    <w:link w:val="Heading6"/>
    <w:rsid w:val="00BC6F4A"/>
    <w:rPr>
      <w:rFonts w:ascii="Arial" w:hAnsi="Arial"/>
      <w:lang w:val="en-GB" w:eastAsia="en-US"/>
    </w:rPr>
  </w:style>
  <w:style w:type="character" w:customStyle="1" w:styleId="Heading7Char">
    <w:name w:val="Heading 7 Char"/>
    <w:basedOn w:val="DefaultParagraphFont"/>
    <w:link w:val="Heading7"/>
    <w:rsid w:val="00BC6F4A"/>
    <w:rPr>
      <w:rFonts w:ascii="Arial" w:hAnsi="Arial"/>
      <w:lang w:val="en-GB" w:eastAsia="en-US"/>
    </w:rPr>
  </w:style>
  <w:style w:type="character" w:customStyle="1" w:styleId="Heading8Char">
    <w:name w:val="Heading 8 Char"/>
    <w:basedOn w:val="DefaultParagraphFont"/>
    <w:link w:val="Heading8"/>
    <w:rsid w:val="00BC6F4A"/>
    <w:rPr>
      <w:rFonts w:ascii="Arial" w:hAnsi="Arial"/>
      <w:sz w:val="36"/>
      <w:lang w:val="en-GB" w:eastAsia="en-US"/>
    </w:rPr>
  </w:style>
  <w:style w:type="character" w:customStyle="1" w:styleId="Heading9Char">
    <w:name w:val="Heading 9 Char"/>
    <w:basedOn w:val="DefaultParagraphFont"/>
    <w:link w:val="Heading9"/>
    <w:rsid w:val="00BC6F4A"/>
    <w:rPr>
      <w:rFonts w:ascii="Arial" w:hAnsi="Arial"/>
      <w:sz w:val="36"/>
      <w:lang w:val="en-GB" w:eastAsia="en-US"/>
    </w:rPr>
  </w:style>
  <w:style w:type="character" w:customStyle="1" w:styleId="FooterChar">
    <w:name w:val="Footer Char"/>
    <w:basedOn w:val="DefaultParagraphFont"/>
    <w:link w:val="Footer"/>
    <w:rsid w:val="00BC6F4A"/>
    <w:rPr>
      <w:rFonts w:ascii="Arial" w:hAnsi="Arial"/>
      <w:b/>
      <w:i/>
      <w:noProof/>
      <w:sz w:val="18"/>
      <w:lang w:val="en-GB" w:eastAsia="ja-JP"/>
    </w:rPr>
  </w:style>
  <w:style w:type="character" w:customStyle="1" w:styleId="NOChar">
    <w:name w:val="NO Char"/>
    <w:link w:val="NO"/>
    <w:qFormat/>
    <w:rsid w:val="00BC6F4A"/>
    <w:rPr>
      <w:lang w:val="en-GB" w:eastAsia="en-US"/>
    </w:rPr>
  </w:style>
  <w:style w:type="character" w:customStyle="1" w:styleId="PLChar">
    <w:name w:val="PL Char"/>
    <w:link w:val="PL"/>
    <w:qFormat/>
    <w:rsid w:val="00BC6F4A"/>
    <w:rPr>
      <w:rFonts w:ascii="Courier New" w:hAnsi="Courier New"/>
      <w:noProof/>
      <w:sz w:val="16"/>
      <w:lang w:val="en-GB" w:eastAsia="en-US"/>
    </w:rPr>
  </w:style>
  <w:style w:type="character" w:customStyle="1" w:styleId="TACChar">
    <w:name w:val="TAC Char"/>
    <w:link w:val="TAC"/>
    <w:qFormat/>
    <w:rsid w:val="00BC6F4A"/>
    <w:rPr>
      <w:rFonts w:ascii="Arial" w:hAnsi="Arial"/>
      <w:sz w:val="18"/>
      <w:lang w:val="en-GB" w:eastAsia="en-US"/>
    </w:rPr>
  </w:style>
  <w:style w:type="character" w:customStyle="1" w:styleId="TAHChar">
    <w:name w:val="TAH Char"/>
    <w:qFormat/>
    <w:rsid w:val="00BC6F4A"/>
    <w:rPr>
      <w:rFonts w:ascii="Arial" w:hAnsi="Arial"/>
      <w:b/>
      <w:sz w:val="18"/>
      <w:lang w:eastAsia="ko-KR"/>
    </w:rPr>
  </w:style>
  <w:style w:type="character" w:customStyle="1" w:styleId="EXChar">
    <w:name w:val="EX Char"/>
    <w:link w:val="EX"/>
    <w:qFormat/>
    <w:locked/>
    <w:rsid w:val="00BC6F4A"/>
    <w:rPr>
      <w:lang w:val="en-GB" w:eastAsia="en-US"/>
    </w:rPr>
  </w:style>
  <w:style w:type="character" w:customStyle="1" w:styleId="B1Char">
    <w:name w:val="B1 Char"/>
    <w:qFormat/>
    <w:rsid w:val="00BC6F4A"/>
    <w:rPr>
      <w:lang w:eastAsia="ko-KR"/>
    </w:rPr>
  </w:style>
  <w:style w:type="paragraph" w:styleId="List2">
    <w:name w:val="List 2"/>
    <w:basedOn w:val="List"/>
    <w:rsid w:val="00BC6F4A"/>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B2Char">
    <w:name w:val="B2 Char"/>
    <w:link w:val="B2"/>
    <w:rsid w:val="00BC6F4A"/>
    <w:rPr>
      <w:lang w:val="en-GB" w:eastAsia="en-US"/>
    </w:rPr>
  </w:style>
  <w:style w:type="paragraph" w:styleId="List3">
    <w:name w:val="List 3"/>
    <w:basedOn w:val="List2"/>
    <w:rsid w:val="00BC6F4A"/>
    <w:pPr>
      <w:ind w:left="1135"/>
    </w:pPr>
  </w:style>
  <w:style w:type="character" w:customStyle="1" w:styleId="B3Char">
    <w:name w:val="B3 Char"/>
    <w:link w:val="B3"/>
    <w:rsid w:val="00BC6F4A"/>
    <w:rPr>
      <w:lang w:val="en-GB" w:eastAsia="en-US"/>
    </w:rPr>
  </w:style>
  <w:style w:type="paragraph" w:styleId="List4">
    <w:name w:val="List 4"/>
    <w:basedOn w:val="List3"/>
    <w:rsid w:val="00BC6F4A"/>
    <w:pPr>
      <w:ind w:left="1418"/>
    </w:pPr>
  </w:style>
  <w:style w:type="paragraph" w:styleId="List5">
    <w:name w:val="List 5"/>
    <w:basedOn w:val="List4"/>
    <w:rsid w:val="00BC6F4A"/>
    <w:pPr>
      <w:ind w:left="1702"/>
    </w:pPr>
  </w:style>
  <w:style w:type="paragraph" w:customStyle="1" w:styleId="TALLeft1cm">
    <w:name w:val="TAL + Left:  1 cm"/>
    <w:basedOn w:val="TAL"/>
    <w:rsid w:val="00BC6F4A"/>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BC6F4A"/>
    <w:rPr>
      <w:color w:val="2B579A"/>
      <w:shd w:val="clear" w:color="auto" w:fill="E6E6E6"/>
    </w:rPr>
  </w:style>
  <w:style w:type="paragraph" w:styleId="DocumentMap">
    <w:name w:val="Document Map"/>
    <w:basedOn w:val="Normal"/>
    <w:link w:val="DocumentMapChar"/>
    <w:rsid w:val="00BC6F4A"/>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BC6F4A"/>
    <w:rPr>
      <w:rFonts w:ascii="Tahoma" w:eastAsia="Times New Roman" w:hAnsi="Tahoma" w:cs="Tahoma"/>
      <w:shd w:val="clear" w:color="auto" w:fill="000080"/>
      <w:lang w:val="en-GB" w:eastAsia="en-US"/>
    </w:rPr>
  </w:style>
  <w:style w:type="paragraph" w:customStyle="1" w:styleId="TALLeft0">
    <w:name w:val="TAL + Left:  0"/>
    <w:aliases w:val="4 cm"/>
    <w:basedOn w:val="TAL"/>
    <w:rsid w:val="00BC6F4A"/>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BC6F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BC6F4A"/>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BC6F4A"/>
    <w:rPr>
      <w:rFonts w:ascii="Arial" w:eastAsia="Times New Roman" w:hAnsi="Arial"/>
      <w:b/>
      <w:lang w:val="en-GB" w:eastAsia="ko-KR"/>
    </w:rPr>
  </w:style>
  <w:style w:type="character" w:styleId="FootnoteReference">
    <w:name w:val="footnote reference"/>
    <w:rsid w:val="00BC6F4A"/>
    <w:rPr>
      <w:b/>
      <w:position w:val="6"/>
      <w:sz w:val="16"/>
    </w:rPr>
  </w:style>
  <w:style w:type="paragraph" w:styleId="FootnoteText">
    <w:name w:val="footnote text"/>
    <w:basedOn w:val="Normal"/>
    <w:link w:val="FootnoteTextChar"/>
    <w:rsid w:val="00BC6F4A"/>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BC6F4A"/>
    <w:rPr>
      <w:rFonts w:eastAsia="Times New Roman"/>
      <w:sz w:val="16"/>
      <w:lang w:val="en-GB" w:eastAsia="ko-KR"/>
    </w:rPr>
  </w:style>
  <w:style w:type="paragraph" w:styleId="Index2">
    <w:name w:val="index 2"/>
    <w:basedOn w:val="Index1"/>
    <w:rsid w:val="00BC6F4A"/>
    <w:pPr>
      <w:ind w:left="284"/>
    </w:pPr>
  </w:style>
  <w:style w:type="paragraph" w:styleId="Index1">
    <w:name w:val="index 1"/>
    <w:basedOn w:val="Normal"/>
    <w:rsid w:val="00BC6F4A"/>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BC6F4A"/>
    <w:pPr>
      <w:ind w:left="851"/>
    </w:pPr>
  </w:style>
  <w:style w:type="paragraph" w:styleId="ListNumber">
    <w:name w:val="List Number"/>
    <w:basedOn w:val="List"/>
    <w:rsid w:val="00BC6F4A"/>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styleId="ListBullet2">
    <w:name w:val="List Bullet 2"/>
    <w:basedOn w:val="ListBullet"/>
    <w:rsid w:val="00BC6F4A"/>
    <w:pPr>
      <w:ind w:left="851"/>
    </w:pPr>
    <w:rPr>
      <w:rFonts w:eastAsia="Times New Roman"/>
      <w:lang w:eastAsia="ko-KR"/>
    </w:rPr>
  </w:style>
  <w:style w:type="paragraph" w:styleId="ListBullet3">
    <w:name w:val="List Bullet 3"/>
    <w:basedOn w:val="ListBullet2"/>
    <w:rsid w:val="00BC6F4A"/>
    <w:pPr>
      <w:ind w:left="1135"/>
    </w:pPr>
  </w:style>
  <w:style w:type="paragraph" w:styleId="ListBullet4">
    <w:name w:val="List Bullet 4"/>
    <w:basedOn w:val="ListBullet3"/>
    <w:rsid w:val="00BC6F4A"/>
    <w:pPr>
      <w:ind w:left="1418"/>
    </w:pPr>
  </w:style>
  <w:style w:type="paragraph" w:styleId="ListBullet5">
    <w:name w:val="List Bullet 5"/>
    <w:basedOn w:val="ListBullet4"/>
    <w:rsid w:val="00BC6F4A"/>
    <w:pPr>
      <w:ind w:left="1702"/>
    </w:pPr>
  </w:style>
  <w:style w:type="character" w:customStyle="1" w:styleId="TALCar">
    <w:name w:val="TAL Car"/>
    <w:qFormat/>
    <w:rsid w:val="00BC6F4A"/>
    <w:rPr>
      <w:rFonts w:ascii="Arial" w:hAnsi="Arial"/>
      <w:sz w:val="18"/>
      <w:lang w:val="en-GB" w:eastAsia="en-US"/>
    </w:rPr>
  </w:style>
  <w:style w:type="character" w:styleId="FollowedHyperlink">
    <w:name w:val="FollowedHyperlink"/>
    <w:basedOn w:val="DefaultParagraphFont"/>
    <w:uiPriority w:val="99"/>
    <w:unhideWhenUsed/>
    <w:rsid w:val="00BC6F4A"/>
    <w:rPr>
      <w:color w:val="954F72" w:themeColor="followedHyperlink"/>
      <w:u w:val="single"/>
    </w:rPr>
  </w:style>
  <w:style w:type="character" w:customStyle="1" w:styleId="tabchar">
    <w:name w:val="tabchar"/>
    <w:basedOn w:val="DefaultParagraphFont"/>
    <w:rsid w:val="00B309E6"/>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5379D"/>
    <w:rPr>
      <w:rFonts w:eastAsia="Times New Roman"/>
      <w:szCs w:val="24"/>
      <w:lang w:val="en-US" w:eastAsia="en-US"/>
    </w:rPr>
  </w:style>
  <w:style w:type="paragraph" w:customStyle="1" w:styleId="2">
    <w:name w:val="列出段落2"/>
    <w:basedOn w:val="Normal"/>
    <w:rsid w:val="0085379D"/>
    <w:pPr>
      <w:spacing w:before="100" w:beforeAutospacing="1"/>
      <w:ind w:left="720"/>
      <w:contextualSpacing/>
    </w:pPr>
    <w:rPr>
      <w:rFonts w:eastAsia="SimSun"/>
      <w:sz w:val="24"/>
      <w:szCs w:val="24"/>
      <w:lang w:val="en-US" w:eastAsia="zh-CN"/>
    </w:rPr>
  </w:style>
  <w:style w:type="paragraph" w:customStyle="1" w:styleId="Doc-text2">
    <w:name w:val="Doc-text2"/>
    <w:basedOn w:val="Normal"/>
    <w:link w:val="Doc-text2Char"/>
    <w:qFormat/>
    <w:rsid w:val="0085379D"/>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5379D"/>
    <w:rPr>
      <w:rFonts w:eastAsia="Times New Roman"/>
      <w:sz w:val="24"/>
      <w:szCs w:val="24"/>
      <w:lang w:val="en-US" w:eastAsia="zh-CN"/>
    </w:rPr>
  </w:style>
  <w:style w:type="character" w:customStyle="1" w:styleId="ui-provider">
    <w:name w:val="ui-provider"/>
    <w:basedOn w:val="DefaultParagraphFont"/>
    <w:rsid w:val="002047A9"/>
  </w:style>
  <w:style w:type="character" w:customStyle="1" w:styleId="NOZchn">
    <w:name w:val="NO Zchn"/>
    <w:qFormat/>
    <w:locked/>
    <w:rsid w:val="00E4347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411235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74178091">
      <w:bodyDiv w:val="1"/>
      <w:marLeft w:val="0"/>
      <w:marRight w:val="0"/>
      <w:marTop w:val="0"/>
      <w:marBottom w:val="0"/>
      <w:divBdr>
        <w:top w:val="none" w:sz="0" w:space="0" w:color="auto"/>
        <w:left w:val="none" w:sz="0" w:space="0" w:color="auto"/>
        <w:bottom w:val="none" w:sz="0" w:space="0" w:color="auto"/>
        <w:right w:val="none" w:sz="0" w:space="0" w:color="auto"/>
      </w:divBdr>
      <w:divsChild>
        <w:div w:id="321007243">
          <w:marLeft w:val="0"/>
          <w:marRight w:val="0"/>
          <w:marTop w:val="0"/>
          <w:marBottom w:val="0"/>
          <w:divBdr>
            <w:top w:val="none" w:sz="0" w:space="0" w:color="auto"/>
            <w:left w:val="none" w:sz="0" w:space="0" w:color="auto"/>
            <w:bottom w:val="none" w:sz="0" w:space="0" w:color="auto"/>
            <w:right w:val="none" w:sz="0" w:space="0" w:color="auto"/>
          </w:divBdr>
        </w:div>
        <w:div w:id="1278026599">
          <w:marLeft w:val="0"/>
          <w:marRight w:val="0"/>
          <w:marTop w:val="0"/>
          <w:marBottom w:val="0"/>
          <w:divBdr>
            <w:top w:val="none" w:sz="0" w:space="0" w:color="auto"/>
            <w:left w:val="none" w:sz="0" w:space="0" w:color="auto"/>
            <w:bottom w:val="none" w:sz="0" w:space="0" w:color="auto"/>
            <w:right w:val="none" w:sz="0" w:space="0" w:color="auto"/>
          </w:divBdr>
        </w:div>
        <w:div w:id="1969704667">
          <w:marLeft w:val="0"/>
          <w:marRight w:val="0"/>
          <w:marTop w:val="0"/>
          <w:marBottom w:val="0"/>
          <w:divBdr>
            <w:top w:val="none" w:sz="0" w:space="0" w:color="auto"/>
            <w:left w:val="none" w:sz="0" w:space="0" w:color="auto"/>
            <w:bottom w:val="none" w:sz="0" w:space="0" w:color="auto"/>
            <w:right w:val="none" w:sz="0" w:space="0" w:color="auto"/>
          </w:divBdr>
        </w:div>
      </w:divsChild>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69889259">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53255996">
      <w:bodyDiv w:val="1"/>
      <w:marLeft w:val="0"/>
      <w:marRight w:val="0"/>
      <w:marTop w:val="0"/>
      <w:marBottom w:val="0"/>
      <w:divBdr>
        <w:top w:val="none" w:sz="0" w:space="0" w:color="auto"/>
        <w:left w:val="none" w:sz="0" w:space="0" w:color="auto"/>
        <w:bottom w:val="none" w:sz="0" w:space="0" w:color="auto"/>
        <w:right w:val="none" w:sz="0" w:space="0" w:color="auto"/>
      </w:divBdr>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30503142">
      <w:bodyDiv w:val="1"/>
      <w:marLeft w:val="0"/>
      <w:marRight w:val="0"/>
      <w:marTop w:val="0"/>
      <w:marBottom w:val="0"/>
      <w:divBdr>
        <w:top w:val="none" w:sz="0" w:space="0" w:color="auto"/>
        <w:left w:val="none" w:sz="0" w:space="0" w:color="auto"/>
        <w:bottom w:val="none" w:sz="0" w:space="0" w:color="auto"/>
        <w:right w:val="none" w:sz="0" w:space="0" w:color="auto"/>
      </w:divBdr>
      <w:divsChild>
        <w:div w:id="545724704">
          <w:marLeft w:val="0"/>
          <w:marRight w:val="0"/>
          <w:marTop w:val="0"/>
          <w:marBottom w:val="0"/>
          <w:divBdr>
            <w:top w:val="none" w:sz="0" w:space="0" w:color="auto"/>
            <w:left w:val="none" w:sz="0" w:space="0" w:color="auto"/>
            <w:bottom w:val="none" w:sz="0" w:space="0" w:color="auto"/>
            <w:right w:val="none" w:sz="0" w:space="0" w:color="auto"/>
          </w:divBdr>
        </w:div>
        <w:div w:id="2143964263">
          <w:marLeft w:val="0"/>
          <w:marRight w:val="0"/>
          <w:marTop w:val="0"/>
          <w:marBottom w:val="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RBI5PAMIO524-1616901215-55695</_dlc_DocId>
    <_dlc_DocIdUrl xmlns="71c5aaf6-e6ce-465b-b873-5148d2a4c105">
      <Url>https://nokia.sharepoint.com/sites/gxp/_layouts/15/DocIdRedir.aspx?ID=RBI5PAMIO524-1616901215-55695</Url>
      <Description>RBI5PAMIO524-1616901215-55695</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LongProperties xmlns="http://schemas.microsoft.com/office/2006/metadata/longPropertie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953E024-D439-4FF3-A645-6EA449297C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C658A2C1-56E3-4AD8-9549-FD65F82D19FD}">
  <ds:schemaRefs>
    <ds:schemaRef ds:uri="http://purl.org/dc/elements/1.1/"/>
    <ds:schemaRef ds:uri="http://purl.org/dc/dcmitype/"/>
    <ds:schemaRef ds:uri="http://schemas.openxmlformats.org/package/2006/metadata/core-properties"/>
    <ds:schemaRef ds:uri="http://schemas.microsoft.com/office/2006/documentManagement/types"/>
    <ds:schemaRef ds:uri="7275bb01-7583-478d-bc14-e839a2dd5989"/>
    <ds:schemaRef ds:uri="http://www.w3.org/XML/1998/namespace"/>
    <ds:schemaRef ds:uri="http://schemas.microsoft.com/office/2006/metadata/properties"/>
    <ds:schemaRef ds:uri="http://purl.org/dc/terms/"/>
    <ds:schemaRef ds:uri="http://schemas.microsoft.com/office/infopath/2007/PartnerControls"/>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6.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7.xml><?xml version="1.0" encoding="utf-8"?>
<ds:datastoreItem xmlns:ds="http://schemas.openxmlformats.org/officeDocument/2006/customXml" ds:itemID="{103DF086-EA29-4BD9-9747-C504CA4AA01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12</TotalTime>
  <Pages>4</Pages>
  <Words>1173</Words>
  <Characters>5899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[TP to 38.423, SON] Configuration coordination for the successful PSCell change report</vt:lpstr>
    </vt:vector>
  </TitlesOfParts>
  <Company>Nokia, Nokia Shanghai Bell</Company>
  <LinksUpToDate>false</LinksUpToDate>
  <CharactersWithSpaces>7058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38.423, SON] Configuration coordination for the successful PSCell change report</dc:title>
  <dc:subject>3GPP RAN3 #119</dc:subject>
  <dc:creator>Benoist Sébire</dc:creator>
  <cp:keywords>&lt;keyword[, keyword, ]&gt;</cp:keywords>
  <dc:description/>
  <cp:lastModifiedBy>Nokia</cp:lastModifiedBy>
  <cp:revision>7</cp:revision>
  <cp:lastPrinted>2019-03-28T07:16:00Z</cp:lastPrinted>
  <dcterms:created xsi:type="dcterms:W3CDTF">2025-09-30T06:25:00Z</dcterms:created>
  <dcterms:modified xsi:type="dcterms:W3CDTF">2025-10-01T05:57:00Z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a1b5975b-9204-4f39-b3ba-ada30d7c3ff9</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